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4BD4" w14:textId="4437997E" w:rsidR="00724453" w:rsidRDefault="004D0E06" w:rsidP="004D0E06">
      <w:pPr>
        <w:jc w:val="center"/>
      </w:pPr>
      <w:r>
        <w:t xml:space="preserve">                                 </w:t>
      </w:r>
      <w:r w:rsidR="00F14B6E">
        <w:t xml:space="preserve">                   </w:t>
      </w:r>
      <w:r w:rsidR="00A53813">
        <w:t>In te vullen door de griffier</w:t>
      </w:r>
    </w:p>
    <w:p w14:paraId="011D4BD5" w14:textId="77777777" w:rsidR="00A53813" w:rsidRDefault="00A53813" w:rsidP="00A53813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820"/>
        <w:gridCol w:w="2612"/>
      </w:tblGrid>
      <w:tr w:rsidR="0018798F" w14:paraId="011D4BDA" w14:textId="77777777" w:rsidTr="00A3583C">
        <w:tc>
          <w:tcPr>
            <w:tcW w:w="1843" w:type="dxa"/>
          </w:tcPr>
          <w:p w14:paraId="011D4BD6" w14:textId="77777777" w:rsidR="00A53813" w:rsidRDefault="00A53813" w:rsidP="00A53813">
            <w:r>
              <w:t>Amendement</w:t>
            </w:r>
          </w:p>
          <w:p w14:paraId="011D4BD7" w14:textId="77777777" w:rsidR="00A53813" w:rsidRDefault="00A53813" w:rsidP="00A53813">
            <w:r>
              <w:t>nr.</w:t>
            </w:r>
          </w:p>
          <w:p w14:paraId="011D4BD8" w14:textId="77777777" w:rsidR="00A53813" w:rsidRDefault="00A53813" w:rsidP="00A53813"/>
        </w:tc>
        <w:tc>
          <w:tcPr>
            <w:tcW w:w="2799" w:type="dxa"/>
          </w:tcPr>
          <w:p w14:paraId="011D4BD9" w14:textId="77777777" w:rsidR="00A53813" w:rsidRDefault="00A53813" w:rsidP="00A53813">
            <w:pPr>
              <w:jc w:val="right"/>
            </w:pPr>
          </w:p>
        </w:tc>
      </w:tr>
      <w:tr w:rsidR="0018798F" w14:paraId="011D4BDF" w14:textId="77777777" w:rsidTr="00A3583C">
        <w:tc>
          <w:tcPr>
            <w:tcW w:w="1843" w:type="dxa"/>
          </w:tcPr>
          <w:p w14:paraId="011D4BDB" w14:textId="77777777" w:rsidR="00A53813" w:rsidRDefault="00A53813" w:rsidP="00A53813">
            <w:r>
              <w:t>Paraaf</w:t>
            </w:r>
          </w:p>
          <w:p w14:paraId="011D4BDC" w14:textId="77777777" w:rsidR="00A53813" w:rsidRDefault="00A53813" w:rsidP="00A53813"/>
          <w:p w14:paraId="011D4BDD" w14:textId="77777777" w:rsidR="00A53813" w:rsidRDefault="00A53813" w:rsidP="00A53813"/>
        </w:tc>
        <w:tc>
          <w:tcPr>
            <w:tcW w:w="2799" w:type="dxa"/>
          </w:tcPr>
          <w:p w14:paraId="011D4BDE" w14:textId="77777777" w:rsidR="00A53813" w:rsidRDefault="00A53813" w:rsidP="00A53813">
            <w:pPr>
              <w:jc w:val="right"/>
            </w:pPr>
          </w:p>
        </w:tc>
      </w:tr>
      <w:tr w:rsidR="0018798F" w14:paraId="011D4BE4" w14:textId="77777777" w:rsidTr="00A3583C">
        <w:tc>
          <w:tcPr>
            <w:tcW w:w="1843" w:type="dxa"/>
          </w:tcPr>
          <w:p w14:paraId="011D4BE0" w14:textId="77777777" w:rsidR="00A32614" w:rsidRDefault="00A32614" w:rsidP="00A53813">
            <w:r>
              <w:t>Agendapunt</w:t>
            </w:r>
          </w:p>
          <w:p w14:paraId="011D4BE1" w14:textId="77777777" w:rsidR="00A32614" w:rsidRDefault="00A32614" w:rsidP="00A53813"/>
          <w:p w14:paraId="011D4BE2" w14:textId="77777777" w:rsidR="00A32614" w:rsidRDefault="00A32614" w:rsidP="00A53813"/>
        </w:tc>
        <w:tc>
          <w:tcPr>
            <w:tcW w:w="2799" w:type="dxa"/>
          </w:tcPr>
          <w:p w14:paraId="011D4BE3" w14:textId="77777777" w:rsidR="00A32614" w:rsidRDefault="00A32614" w:rsidP="00A53813">
            <w:pPr>
              <w:jc w:val="right"/>
            </w:pPr>
          </w:p>
        </w:tc>
      </w:tr>
      <w:tr w:rsidR="0018798F" w14:paraId="25D7E7C8" w14:textId="77777777" w:rsidTr="00A3583C">
        <w:tc>
          <w:tcPr>
            <w:tcW w:w="1843" w:type="dxa"/>
          </w:tcPr>
          <w:p w14:paraId="2BBDEB9D" w14:textId="20EE8DD4" w:rsidR="004D0E06" w:rsidRDefault="004D0E06" w:rsidP="00A53813">
            <w:r>
              <w:t>Besluit</w:t>
            </w:r>
          </w:p>
          <w:p w14:paraId="3004A3C7" w14:textId="77777777" w:rsidR="004D0E06" w:rsidRDefault="004D0E06" w:rsidP="00A53813"/>
          <w:p w14:paraId="62BBA481" w14:textId="77777777" w:rsidR="004D0E06" w:rsidRDefault="004D0E06" w:rsidP="00A53813"/>
        </w:tc>
        <w:tc>
          <w:tcPr>
            <w:tcW w:w="2799" w:type="dxa"/>
          </w:tcPr>
          <w:p w14:paraId="53A2C121" w14:textId="77777777" w:rsidR="004D0E06" w:rsidRDefault="004D0E06" w:rsidP="00A53813">
            <w:pPr>
              <w:jc w:val="right"/>
            </w:pPr>
          </w:p>
        </w:tc>
      </w:tr>
    </w:tbl>
    <w:p w14:paraId="4E1CFC91" w14:textId="77777777" w:rsidR="00A3583C" w:rsidRDefault="00A3583C"/>
    <w:tbl>
      <w:tblPr>
        <w:tblpPr w:leftFromText="141" w:rightFromText="141" w:vertAnchor="text" w:tblpX="-76" w:tblpY="-3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3583C" w14:paraId="4871B272" w14:textId="77777777" w:rsidTr="00C500E0">
        <w:trPr>
          <w:trHeight w:val="2121"/>
        </w:trPr>
        <w:tc>
          <w:tcPr>
            <w:tcW w:w="3898" w:type="dxa"/>
          </w:tcPr>
          <w:p w14:paraId="174B84F6" w14:textId="54BD27AE" w:rsidR="00C500E0" w:rsidRDefault="00A3583C" w:rsidP="00C500E0">
            <w:r>
              <w:t>Indiener:</w:t>
            </w:r>
            <w:r w:rsidR="00912A0F">
              <w:t xml:space="preserve"> GrienLinks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47389A33" w14:textId="77777777" w:rsidR="00C500E0" w:rsidRDefault="00C500E0" w:rsidP="00C500E0"/>
          <w:p w14:paraId="61805F48" w14:textId="77777777" w:rsidR="00C500E0" w:rsidRDefault="00C500E0" w:rsidP="00C500E0"/>
          <w:p w14:paraId="14D4354F" w14:textId="77777777" w:rsidR="00C500E0" w:rsidRDefault="00C500E0" w:rsidP="00C500E0"/>
          <w:p w14:paraId="0AE60D50" w14:textId="77777777" w:rsidR="00C500E0" w:rsidRDefault="00C500E0" w:rsidP="00C500E0"/>
          <w:p w14:paraId="36996D5C" w14:textId="77777777" w:rsidR="00C500E0" w:rsidRDefault="00C500E0" w:rsidP="00C500E0"/>
          <w:p w14:paraId="37053E36" w14:textId="77777777" w:rsidR="00C500E0" w:rsidRDefault="00C500E0" w:rsidP="00C500E0"/>
          <w:p w14:paraId="559ECED5" w14:textId="0AA96EB9" w:rsidR="00C500E0" w:rsidRDefault="00C500E0" w:rsidP="00C500E0"/>
        </w:tc>
      </w:tr>
    </w:tbl>
    <w:p w14:paraId="011D4BE5" w14:textId="11E30AAB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 w14:paraId="011D4BE7" w14:textId="77777777">
        <w:tc>
          <w:tcPr>
            <w:tcW w:w="9212" w:type="dxa"/>
          </w:tcPr>
          <w:p w14:paraId="011D4BE6" w14:textId="295CF291"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417F95">
              <w:rPr>
                <w:b/>
              </w:rPr>
              <w:t>8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14:paraId="011D4BE8" w14:textId="77777777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14:paraId="011D4BEC" w14:textId="77777777" w:rsidTr="006D21D1">
        <w:tc>
          <w:tcPr>
            <w:tcW w:w="2518" w:type="dxa"/>
          </w:tcPr>
          <w:p w14:paraId="011D4BE9" w14:textId="77777777" w:rsidR="00A53813" w:rsidRDefault="00A53813">
            <w:r>
              <w:t>Statenvergadering</w:t>
            </w:r>
          </w:p>
          <w:p w14:paraId="011D4BEA" w14:textId="77777777" w:rsidR="00A53813" w:rsidRDefault="00A53813"/>
        </w:tc>
        <w:tc>
          <w:tcPr>
            <w:tcW w:w="6694" w:type="dxa"/>
          </w:tcPr>
          <w:p w14:paraId="011D4BEB" w14:textId="3E4EF0E8" w:rsidR="00A53813" w:rsidRDefault="00912A0F">
            <w:r>
              <w:t>20 juni 2018</w:t>
            </w:r>
          </w:p>
        </w:tc>
      </w:tr>
      <w:tr w:rsidR="00A53813" w14:paraId="011D4BF0" w14:textId="77777777" w:rsidTr="006D21D1">
        <w:tc>
          <w:tcPr>
            <w:tcW w:w="2518" w:type="dxa"/>
          </w:tcPr>
          <w:p w14:paraId="011D4BED" w14:textId="77777777" w:rsidR="00A53813" w:rsidRDefault="00A53813">
            <w:r>
              <w:t>Agendapunt</w:t>
            </w:r>
          </w:p>
          <w:p w14:paraId="011D4BEE" w14:textId="77777777" w:rsidR="00A53813" w:rsidRDefault="00A53813"/>
        </w:tc>
        <w:tc>
          <w:tcPr>
            <w:tcW w:w="6694" w:type="dxa"/>
          </w:tcPr>
          <w:p w14:paraId="011D4BEF" w14:textId="5437036B" w:rsidR="00A53813" w:rsidRDefault="00912A0F">
            <w:r>
              <w:t>05 Brede analyse vaarwegen en binnenhavens</w:t>
            </w:r>
          </w:p>
        </w:tc>
      </w:tr>
      <w:tr w:rsidR="004D0E06" w14:paraId="22AB6E19" w14:textId="77777777" w:rsidTr="006D21D1">
        <w:tc>
          <w:tcPr>
            <w:tcW w:w="2518" w:type="dxa"/>
          </w:tcPr>
          <w:p w14:paraId="6236ED99" w14:textId="091482B5" w:rsidR="004D0E06" w:rsidRDefault="00E00E66">
            <w:r>
              <w:t>Korte t</w:t>
            </w:r>
            <w:r w:rsidR="004D0E06">
              <w:t>itel amendement</w:t>
            </w:r>
          </w:p>
          <w:p w14:paraId="30095801" w14:textId="77777777" w:rsidR="004D0E06" w:rsidRDefault="004D0E06"/>
        </w:tc>
        <w:tc>
          <w:tcPr>
            <w:tcW w:w="6694" w:type="dxa"/>
          </w:tcPr>
          <w:p w14:paraId="7181FBF2" w14:textId="35BB63FD" w:rsidR="004D0E06" w:rsidRDefault="0068320D">
            <w:r>
              <w:t>Heerenveen – besluitpunt 4b – stoppen met ontheffingen na besluit</w:t>
            </w:r>
          </w:p>
        </w:tc>
      </w:tr>
      <w:tr w:rsidR="004217AB" w14:paraId="011D4BF7" w14:textId="77777777" w:rsidTr="00621FE1">
        <w:tc>
          <w:tcPr>
            <w:tcW w:w="9212" w:type="dxa"/>
            <w:gridSpan w:val="2"/>
          </w:tcPr>
          <w:p w14:paraId="011D4BF1" w14:textId="77777777" w:rsidR="004217AB" w:rsidRDefault="004217AB">
            <w:r>
              <w:t>Toelichting op het amendement:</w:t>
            </w:r>
          </w:p>
          <w:p w14:paraId="011D4BF2" w14:textId="77777777" w:rsidR="004217AB" w:rsidRDefault="004217AB"/>
          <w:p w14:paraId="011D4BF3" w14:textId="4C371ECC" w:rsidR="004217AB" w:rsidRDefault="0018798F">
            <w:r>
              <w:t xml:space="preserve">Dit bsluitpunt moet vanuit bestuurlijk oogpunt beter geformuleerd worden. </w:t>
            </w:r>
            <w:bookmarkStart w:id="0" w:name="_GoBack"/>
            <w:bookmarkEnd w:id="0"/>
          </w:p>
          <w:p w14:paraId="011D4BF5" w14:textId="77777777" w:rsidR="004217AB" w:rsidRDefault="004217AB"/>
          <w:p w14:paraId="011D4BF6" w14:textId="77777777" w:rsidR="004217AB" w:rsidRDefault="004217AB"/>
        </w:tc>
      </w:tr>
      <w:tr w:rsidR="006D21D1" w14:paraId="011D4BF9" w14:textId="77777777" w:rsidTr="00621FE1">
        <w:tc>
          <w:tcPr>
            <w:tcW w:w="9212" w:type="dxa"/>
            <w:gridSpan w:val="2"/>
          </w:tcPr>
          <w:p w14:paraId="011D4BF8" w14:textId="77777777" w:rsidR="006D21D1" w:rsidRDefault="006D21D1">
            <w:r>
              <w:t>De ondergetekende(n) stelt/stellen het volgende amendement voor</w:t>
            </w:r>
          </w:p>
        </w:tc>
      </w:tr>
      <w:tr w:rsidR="00F16574" w14:paraId="011D4BFF" w14:textId="77777777" w:rsidTr="004D0E06">
        <w:trPr>
          <w:trHeight w:val="899"/>
        </w:trPr>
        <w:tc>
          <w:tcPr>
            <w:tcW w:w="2518" w:type="dxa"/>
            <w:vMerge w:val="restart"/>
          </w:tcPr>
          <w:p w14:paraId="011D4BFA" w14:textId="77777777" w:rsidR="00F16574" w:rsidRDefault="00F16574">
            <w:r>
              <w:t>Overweg</w:t>
            </w:r>
            <w:r w:rsidR="006D21D1">
              <w:t>ingen</w:t>
            </w:r>
          </w:p>
        </w:tc>
        <w:tc>
          <w:tcPr>
            <w:tcW w:w="6694" w:type="dxa"/>
          </w:tcPr>
          <w:p w14:paraId="011D4BFB" w14:textId="77777777" w:rsidR="00F16574" w:rsidRDefault="00F16574">
            <w:r>
              <w:t>Schrapp</w:t>
            </w:r>
            <w:r w:rsidR="006D21D1">
              <w:t>en uit overwegingen bij besluit:</w:t>
            </w:r>
          </w:p>
          <w:p w14:paraId="011D4BFE" w14:textId="77777777" w:rsidR="00F16574" w:rsidRDefault="00F16574"/>
        </w:tc>
      </w:tr>
      <w:tr w:rsidR="00F16574" w14:paraId="011D4C05" w14:textId="77777777" w:rsidTr="004D0E06">
        <w:trPr>
          <w:trHeight w:val="841"/>
        </w:trPr>
        <w:tc>
          <w:tcPr>
            <w:tcW w:w="2518" w:type="dxa"/>
            <w:vMerge/>
          </w:tcPr>
          <w:p w14:paraId="011D4C00" w14:textId="77777777" w:rsidR="00F16574" w:rsidRDefault="00F16574"/>
        </w:tc>
        <w:tc>
          <w:tcPr>
            <w:tcW w:w="6694" w:type="dxa"/>
          </w:tcPr>
          <w:p w14:paraId="011D4C01" w14:textId="77777777" w:rsidR="00F16574" w:rsidRDefault="00F16574">
            <w:r>
              <w:t xml:space="preserve">Toevoegen aan overwegingen </w:t>
            </w:r>
            <w:r w:rsidR="006D21D1">
              <w:t>bij besluit:</w:t>
            </w:r>
          </w:p>
          <w:p w14:paraId="011D4C02" w14:textId="77777777" w:rsidR="00F16574" w:rsidRDefault="00F16574"/>
          <w:p w14:paraId="0BE56876" w14:textId="77777777" w:rsidR="00F16574" w:rsidRDefault="00F16574"/>
          <w:p w14:paraId="011D4C04" w14:textId="7AE53188" w:rsidR="004D0E06" w:rsidRDefault="004D0E06"/>
        </w:tc>
      </w:tr>
      <w:tr w:rsidR="00F16574" w14:paraId="011D4C10" w14:textId="77777777" w:rsidTr="006D21D1">
        <w:trPr>
          <w:trHeight w:val="371"/>
        </w:trPr>
        <w:tc>
          <w:tcPr>
            <w:tcW w:w="2518" w:type="dxa"/>
            <w:vMerge w:val="restart"/>
          </w:tcPr>
          <w:p w14:paraId="011D4C06" w14:textId="77777777" w:rsidR="00F16574" w:rsidRDefault="006D21D1">
            <w:r>
              <w:t xml:space="preserve">Besluit </w:t>
            </w:r>
          </w:p>
          <w:p w14:paraId="011D4C07" w14:textId="77777777" w:rsidR="00F16574" w:rsidRDefault="00F16574"/>
          <w:p w14:paraId="011D4C08" w14:textId="77777777" w:rsidR="00F16574" w:rsidRDefault="00F16574"/>
          <w:p w14:paraId="011D4C09" w14:textId="77777777" w:rsidR="00F16574" w:rsidRDefault="00F16574"/>
          <w:p w14:paraId="011D4C0A" w14:textId="77777777" w:rsidR="00F16574" w:rsidRDefault="00F16574"/>
        </w:tc>
        <w:tc>
          <w:tcPr>
            <w:tcW w:w="6694" w:type="dxa"/>
          </w:tcPr>
          <w:p w14:paraId="011D4C0E" w14:textId="241AF784" w:rsidR="00F16574" w:rsidRDefault="0068320D">
            <w:r>
              <w:t>Schrappen besluit 4b:</w:t>
            </w:r>
          </w:p>
          <w:p w14:paraId="3996414B" w14:textId="77777777" w:rsidR="0068320D" w:rsidRDefault="0068320D"/>
          <w:p w14:paraId="339AF183" w14:textId="5E21D8BD" w:rsidR="00F52CF8" w:rsidRDefault="0068320D">
            <w:r w:rsidRPr="0068320D">
              <w:t>b. het stoppen met de ontheffingen te effectueren, wanneer een toekomstbe-stendig perspectief geformuleerd is voor de plaatselijke bedrijven;</w:t>
            </w:r>
          </w:p>
          <w:p w14:paraId="5384B8E1" w14:textId="77777777" w:rsidR="0068320D" w:rsidRDefault="0068320D"/>
          <w:p w14:paraId="25B570FF" w14:textId="3CBCB7A2" w:rsidR="0068320D" w:rsidRDefault="0068320D">
            <w:r>
              <w:t xml:space="preserve">En vervangen door: </w:t>
            </w:r>
          </w:p>
          <w:p w14:paraId="011D4C0F" w14:textId="7352D80B" w:rsidR="00F16574" w:rsidRDefault="0068320D" w:rsidP="0068320D">
            <w:r>
              <w:t>“b. Het stoppen met onthefingen te effectueren, wanneer de Staten een</w:t>
            </w:r>
            <w:r w:rsidR="0018798F">
              <w:t xml:space="preserve"> toekomstbestendig besluit hebben g</w:t>
            </w:r>
            <w:r>
              <w:t>eformuleerd</w:t>
            </w:r>
            <w:r w:rsidR="0018798F">
              <w:t>..”</w:t>
            </w:r>
          </w:p>
        </w:tc>
      </w:tr>
      <w:tr w:rsidR="00F16574" w14:paraId="011D4C17" w14:textId="77777777" w:rsidTr="006D21D1">
        <w:trPr>
          <w:trHeight w:val="370"/>
        </w:trPr>
        <w:tc>
          <w:tcPr>
            <w:tcW w:w="2518" w:type="dxa"/>
            <w:vMerge/>
          </w:tcPr>
          <w:p w14:paraId="011D4C11" w14:textId="08B2EF91" w:rsidR="00F16574" w:rsidRDefault="00F16574"/>
        </w:tc>
        <w:tc>
          <w:tcPr>
            <w:tcW w:w="6694" w:type="dxa"/>
          </w:tcPr>
          <w:p w14:paraId="011D4C12" w14:textId="6D57F961" w:rsidR="00F16574" w:rsidRDefault="00F16574"/>
          <w:p w14:paraId="011D4C13" w14:textId="77777777" w:rsidR="00F16574" w:rsidRDefault="00F16574"/>
          <w:p w14:paraId="011D4C14" w14:textId="77777777" w:rsidR="00F16574" w:rsidRDefault="00F16574"/>
          <w:p w14:paraId="011D4C16" w14:textId="77777777" w:rsidR="00F16574" w:rsidRDefault="00F16574"/>
        </w:tc>
      </w:tr>
      <w:tr w:rsidR="00F16574" w14:paraId="011D4C1E" w14:textId="77777777" w:rsidTr="006D21D1">
        <w:trPr>
          <w:trHeight w:val="370"/>
        </w:trPr>
        <w:tc>
          <w:tcPr>
            <w:tcW w:w="2518" w:type="dxa"/>
            <w:vMerge/>
          </w:tcPr>
          <w:p w14:paraId="011D4C18" w14:textId="77777777" w:rsidR="00F16574" w:rsidRDefault="00F16574"/>
        </w:tc>
        <w:tc>
          <w:tcPr>
            <w:tcW w:w="6694" w:type="dxa"/>
          </w:tcPr>
          <w:p w14:paraId="011D4C19" w14:textId="0EA4D40D" w:rsidR="00F16574" w:rsidRDefault="00F16574"/>
          <w:p w14:paraId="011D4C1A" w14:textId="77777777" w:rsidR="00F16574" w:rsidRDefault="00F16574"/>
          <w:p w14:paraId="011D4C1B" w14:textId="77777777" w:rsidR="00F16574" w:rsidRDefault="00F16574"/>
          <w:p w14:paraId="011D4C1C" w14:textId="77777777" w:rsidR="00F16574" w:rsidRDefault="00F16574"/>
          <w:p w14:paraId="011D4C1D" w14:textId="77777777" w:rsidR="00F16574" w:rsidRDefault="00F16574"/>
        </w:tc>
      </w:tr>
    </w:tbl>
    <w:p w14:paraId="011D4C1F" w14:textId="77777777"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 w14:paraId="011D4C24" w14:textId="77777777">
        <w:tc>
          <w:tcPr>
            <w:tcW w:w="3528" w:type="dxa"/>
          </w:tcPr>
          <w:p w14:paraId="011D4C20" w14:textId="77777777" w:rsidR="00A53813" w:rsidRDefault="00A53813">
            <w:r>
              <w:t>Indiener(s)</w:t>
            </w:r>
          </w:p>
        </w:tc>
        <w:tc>
          <w:tcPr>
            <w:tcW w:w="5684" w:type="dxa"/>
          </w:tcPr>
          <w:p w14:paraId="011D4C21" w14:textId="6A440DB0" w:rsidR="00A53813" w:rsidRDefault="009755D9">
            <w:r>
              <w:t>Retze van der Honing                   GrienLinks</w:t>
            </w:r>
          </w:p>
          <w:p w14:paraId="011D4C22" w14:textId="77777777" w:rsidR="00A53813" w:rsidRDefault="00A53813"/>
          <w:p w14:paraId="011D4C23" w14:textId="77777777" w:rsidR="00C04975" w:rsidRDefault="00C04975"/>
        </w:tc>
      </w:tr>
    </w:tbl>
    <w:p w14:paraId="011D4C25" w14:textId="77777777" w:rsidR="00A53813" w:rsidRDefault="00A53813"/>
    <w:sectPr w:rsidR="00A53813" w:rsidSect="00C723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103A0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0C2E32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8798F"/>
    <w:rsid w:val="00192CB7"/>
    <w:rsid w:val="00195197"/>
    <w:rsid w:val="001A10EE"/>
    <w:rsid w:val="001A241F"/>
    <w:rsid w:val="001B5584"/>
    <w:rsid w:val="001C7F36"/>
    <w:rsid w:val="001D5101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47498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17F95"/>
    <w:rsid w:val="004217AB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A7BAC"/>
    <w:rsid w:val="004C1DE2"/>
    <w:rsid w:val="004C4696"/>
    <w:rsid w:val="004D0E0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8320D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12A0F"/>
    <w:rsid w:val="009368F8"/>
    <w:rsid w:val="00943089"/>
    <w:rsid w:val="00944A35"/>
    <w:rsid w:val="009505B2"/>
    <w:rsid w:val="00966EBE"/>
    <w:rsid w:val="00973F81"/>
    <w:rsid w:val="009755D9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750F3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2460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375B"/>
    <w:rsid w:val="00DF601B"/>
    <w:rsid w:val="00E00E66"/>
    <w:rsid w:val="00E043A4"/>
    <w:rsid w:val="00E35D5B"/>
    <w:rsid w:val="00E41C5E"/>
    <w:rsid w:val="00E4474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52CF8"/>
    <w:rsid w:val="00F71D60"/>
    <w:rsid w:val="00F81B8E"/>
    <w:rsid w:val="00F823D5"/>
    <w:rsid w:val="00FA0CE3"/>
    <w:rsid w:val="00FA1608"/>
    <w:rsid w:val="00FB6967"/>
    <w:rsid w:val="00FC2D50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Pleatst_x0020_op_x0020_wurkpleinps xmlns="473cec2d-a276-4241-9b06-18da2f016265">Nee</Pleatst_x0020_op_x0020_wurkpleinps>
    <_dlc_DocId xmlns="473cec2d-a276-4241-9b06-18da2f016265">GRIF-331-1074</_dlc_DocId>
    <_dlc_DocIdUrl xmlns="473cec2d-a276-4241-9b06-18da2f016265">
      <Url>https://wurkpleinps.fryslan.nl/wurkromtefraksjes/_layouts/DocIdRedir.aspx?ID=GRIF-331-1074</Url>
      <Description>GRIF-331-1074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Natuur en Landelijk gebied: Natuur</Value>
    </Ûnderwerp_x0020__x0028_Meerdere_x0020_te_x0020_selecteren_x0029_>
    <Earste_x0020_yntsjinner xmlns="dc7e3621-0873-4a52-9609-b389b0f99563">GrienLinks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 xsi:nil="true"/>
    <PS_x0020_Datum xmlns="473cec2d-a276-4241-9b06-18da2f016265">2018-06-19T22:00:00+00:00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Oars_x0020_Steatekomitee_x0020_Frysk_x0020_Datum xmlns="473cec2d-a276-4241-9b06-18da2f016265" xsi:nil="true"/>
    <Resultaat_x0020_Amendemint xmlns="473cec2d-a276-4241-9b06-18da2f016265" xsi:nil="true"/>
    <Punt xmlns="473cec2d-a276-4241-9b06-18da2f016265">B-Punt</Pu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endemint" ma:contentTypeID="0x010100408D136CB2F87B4C9F991D5C20E26B0B1600ACF596139115DC48A166E59BD2ADCCD5" ma:contentTypeVersion="127" ma:contentTypeDescription="Griffie Custom Contenttype: Amendemint" ma:contentTypeScope="" ma:versionID="129f5d1e1d91bc8e9387756b44813c01">
  <xsd:schema xmlns:xsd="http://www.w3.org/2001/XMLSchema" xmlns:xs="http://www.w3.org/2001/XMLSchema" xmlns:p="http://schemas.microsoft.com/office/2006/metadata/properties" xmlns:ns2="473cec2d-a276-4241-9b06-18da2f016265" xmlns:ns3="http://schemas.microsoft.com/sharepoint/v3/fields" xmlns:ns4="dc7e3621-0873-4a52-9609-b389b0f99563" targetNamespace="http://schemas.microsoft.com/office/2006/metadata/properties" ma:root="true" ma:fieldsID="3c35704bcde38e13377d391b57650fbb" ns2:_="" ns3:_="" ns4:_="">
    <xsd:import namespace="473cec2d-a276-4241-9b06-18da2f016265"/>
    <xsd:import namespace="http://schemas.microsoft.com/sharepoint/v3/fields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Mienskiplik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0_Wurkgroep_x0020_RvO_x002b_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_Status" minOccurs="0"/>
                <xsd:element ref="ns2:Resultaat_x0020_Amendemin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Datum_x0020_Steatemerk" minOccurs="0"/>
                <xsd:element ref="ns2:Datum_x0020_Steatekommisje" minOccurs="0"/>
                <xsd:element ref="ns4:Earste_x0020_yntsjinner" minOccurs="0"/>
                <xsd:element ref="ns4:Mei_x002d_yntsjinne_x0020_troch" minOccurs="0"/>
                <xsd:element ref="ns2:Punt" minOccurs="0"/>
                <xsd:element ref="ns4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Mienskiplik_x0020_Datum" ma:index="8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Auditkommisje_x0020_Datum" ma:index="9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10" nillable="true" ma:displayName="Steatekomitee Frysk Datum" ma:format="DateOnly" ma:hidden="true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1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2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0_Wurkgroep_x0020_RvO_x002b__x0020_Datum" ma:index="13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  <xsd:element name="Oars_x002c__x0020_ntl" ma:index="14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5" nillable="true" ma:displayName="Adv./Ynf." ma:default="n.f.t" ma:format="Dropdown" ma:hidden="true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6" nillable="true" ma:displayName="Iepenbier of Besletten" ma:default="n.f.t" ma:format="Dropdown" ma:hidden="true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7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8" nillable="true" ma:displayName="Pleatst op wurkpleinps" ma:default="Nee" ma:format="Dropdown" ma:hidden="true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9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Resultaat_x0020_Amendemint" ma:index="25" nillable="true" ma:displayName="Resultaat Amendemint" ma:format="Dropdown" ma:internalName="Resultaat_x0020_Amendemint" ma:readOnly="false">
      <xsd:simpleType>
        <xsd:restriction base="dms:Choice">
          <xsd:enumeration value="oannommen"/>
          <xsd:enumeration value="ynlutsen"/>
          <xsd:enumeration value="fersmiten"/>
        </xsd:restriction>
      </xsd:simple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Datum_x0020_Steatemerk" ma:index="34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35" nillable="true" ma:displayName="Datum Steatekommisje" ma:format="DateOnly" ma:internalName="Datum_x0020_Steatekommisje">
      <xsd:simpleType>
        <xsd:restriction base="dms:DateTime"/>
      </xsd:simpleType>
    </xsd:element>
    <xsd:element name="Punt" ma:index="3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konsept" ma:format="Dropdown" ma:hidden="true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3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3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s_x0020_mei_x002d_yntsjinne_x0020_troch" ma:index="39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162A-4808-4659-9EDA-877206887D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134F2B-66BD-45F9-9E0D-9632EB665E1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c7e3621-0873-4a52-9609-b389b0f99563"/>
    <ds:schemaRef ds:uri="http://purl.org/dc/elements/1.1/"/>
    <ds:schemaRef ds:uri="473cec2d-a276-4241-9b06-18da2f016265"/>
    <ds:schemaRef ds:uri="http://schemas.microsoft.com/sharepoint/v3/field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CA0D27-B2A3-428C-B656-829AEE2E3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sharepoint/v3/fields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8BE37004.dotm</Template>
  <TotalTime>3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wees822</cp:lastModifiedBy>
  <cp:revision>2</cp:revision>
  <cp:lastPrinted>2014-11-05T14:55:00Z</cp:lastPrinted>
  <dcterms:created xsi:type="dcterms:W3CDTF">2018-06-20T07:48:00Z</dcterms:created>
  <dcterms:modified xsi:type="dcterms:W3CDTF">2018-06-20T07:48:00Z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0x010100408D136CB2F87B4C9F991D5C20E26B0B1600ACF596139115DC48A166E59BD2ADCCD5</vt:lpwstr>
  </property>
  <property fmtid="{D5CDD505-2E9C-101B-9397-08002B2CF9AE}" pid="3" name="_dlc_DocIdItemGuid">
    <vt:lpwstr>bd836f13-f0ca-4d00-aa5c-efb7fce0bcaf</vt:lpwstr>
  </property>
</Properties>
</file>