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3736"/>
        <w:gridCol w:w="1112"/>
        <w:gridCol w:w="1697"/>
        <w:gridCol w:w="2527"/>
      </w:tblGrid>
      <w:tr w:rsidR="00D82873" w14:paraId="7903FEF5" w14:textId="77777777" w:rsidTr="00010CF5">
        <w:tc>
          <w:tcPr>
            <w:tcW w:w="3794" w:type="dxa"/>
            <w:tcBorders>
              <w:top w:val="nil"/>
              <w:left w:val="nil"/>
              <w:bottom w:val="nil"/>
              <w:right w:val="nil"/>
            </w:tcBorders>
          </w:tcPr>
          <w:p w14:paraId="3E2C8D5C" w14:textId="1B82DDD9" w:rsidR="00D82873" w:rsidRDefault="00094D1A" w:rsidP="00010CF5">
            <w:r>
              <w:t>de</w:t>
            </w:r>
          </w:p>
        </w:tc>
        <w:tc>
          <w:tcPr>
            <w:tcW w:w="1134" w:type="dxa"/>
            <w:tcBorders>
              <w:top w:val="nil"/>
              <w:left w:val="nil"/>
              <w:bottom w:val="nil"/>
              <w:right w:val="nil"/>
            </w:tcBorders>
          </w:tcPr>
          <w:p w14:paraId="4E37D930" w14:textId="77777777" w:rsidR="00D82873" w:rsidRDefault="00D82873" w:rsidP="00010CF5"/>
        </w:tc>
        <w:tc>
          <w:tcPr>
            <w:tcW w:w="4284" w:type="dxa"/>
            <w:gridSpan w:val="2"/>
            <w:tcBorders>
              <w:top w:val="nil"/>
              <w:left w:val="nil"/>
              <w:bottom w:val="nil"/>
              <w:right w:val="nil"/>
            </w:tcBorders>
          </w:tcPr>
          <w:p w14:paraId="4F93ED50" w14:textId="77777777" w:rsidR="00D82873" w:rsidRDefault="00D82873" w:rsidP="00010CF5">
            <w:r>
              <w:t>In te vullen door de griffier</w:t>
            </w:r>
          </w:p>
        </w:tc>
      </w:tr>
      <w:tr w:rsidR="00D82873" w14:paraId="5BC78A55" w14:textId="77777777" w:rsidTr="00010CF5">
        <w:tc>
          <w:tcPr>
            <w:tcW w:w="3794" w:type="dxa"/>
            <w:tcBorders>
              <w:top w:val="nil"/>
              <w:left w:val="nil"/>
              <w:bottom w:val="single" w:sz="4" w:space="0" w:color="auto"/>
              <w:right w:val="nil"/>
            </w:tcBorders>
          </w:tcPr>
          <w:p w14:paraId="29590899" w14:textId="77777777" w:rsidR="00D82873" w:rsidRDefault="00D82873" w:rsidP="00010CF5"/>
        </w:tc>
        <w:tc>
          <w:tcPr>
            <w:tcW w:w="1134" w:type="dxa"/>
            <w:tcBorders>
              <w:top w:val="nil"/>
              <w:left w:val="nil"/>
              <w:bottom w:val="nil"/>
              <w:right w:val="nil"/>
            </w:tcBorders>
          </w:tcPr>
          <w:p w14:paraId="57AB9858" w14:textId="77777777" w:rsidR="00D82873" w:rsidRDefault="00D82873" w:rsidP="00010CF5"/>
        </w:tc>
        <w:tc>
          <w:tcPr>
            <w:tcW w:w="1701" w:type="dxa"/>
            <w:tcBorders>
              <w:top w:val="nil"/>
              <w:left w:val="nil"/>
              <w:right w:val="nil"/>
            </w:tcBorders>
          </w:tcPr>
          <w:p w14:paraId="6D003BBC" w14:textId="77777777" w:rsidR="00D82873" w:rsidRDefault="00D82873" w:rsidP="00010CF5"/>
        </w:tc>
        <w:tc>
          <w:tcPr>
            <w:tcW w:w="2583" w:type="dxa"/>
            <w:tcBorders>
              <w:top w:val="nil"/>
              <w:left w:val="nil"/>
              <w:right w:val="nil"/>
            </w:tcBorders>
          </w:tcPr>
          <w:p w14:paraId="3D009E59" w14:textId="77777777" w:rsidR="00D82873" w:rsidRDefault="00D82873" w:rsidP="00010CF5"/>
        </w:tc>
      </w:tr>
      <w:tr w:rsidR="00D82873" w14:paraId="237B9932" w14:textId="77777777" w:rsidTr="00010CF5">
        <w:tc>
          <w:tcPr>
            <w:tcW w:w="3794" w:type="dxa"/>
            <w:vMerge w:val="restart"/>
            <w:tcBorders>
              <w:top w:val="single" w:sz="4" w:space="0" w:color="auto"/>
            </w:tcBorders>
          </w:tcPr>
          <w:p w14:paraId="1112BC18" w14:textId="77777777" w:rsidR="00D82873" w:rsidRDefault="00D82873" w:rsidP="00010CF5">
            <w:r>
              <w:t>Indiener:</w:t>
            </w:r>
          </w:p>
          <w:p w14:paraId="16C696B3" w14:textId="05C8E8AD" w:rsidR="00D82873" w:rsidRDefault="000524EF" w:rsidP="00010CF5">
            <w:r>
              <w:t>Elsa van der Hoek, GrienLinks</w:t>
            </w:r>
          </w:p>
          <w:p w14:paraId="5B900A6C" w14:textId="77777777" w:rsidR="00D82873" w:rsidRDefault="00D82873" w:rsidP="00010CF5"/>
          <w:p w14:paraId="3FECB052" w14:textId="77777777" w:rsidR="00D82873" w:rsidRDefault="00D82873" w:rsidP="00010CF5">
            <w:r>
              <w:t>Mede-indiener(s):</w:t>
            </w:r>
          </w:p>
          <w:p w14:paraId="76350085" w14:textId="26F8BEF8" w:rsidR="00D82873" w:rsidRDefault="00BE3012" w:rsidP="00010CF5">
            <w:r>
              <w:t>Miriam Gossen, PvdA</w:t>
            </w:r>
          </w:p>
          <w:p w14:paraId="50ED34DD" w14:textId="6DDAEC73" w:rsidR="00BE3012" w:rsidRDefault="00BE3012" w:rsidP="00BE3012">
            <w:proofErr w:type="spellStart"/>
            <w:r>
              <w:t>Friek</w:t>
            </w:r>
            <w:proofErr w:type="spellEnd"/>
            <w:r>
              <w:t xml:space="preserve"> Kosse, PvdD</w:t>
            </w:r>
          </w:p>
          <w:p w14:paraId="3711D502" w14:textId="5D52D38B" w:rsidR="00BE3012" w:rsidRDefault="00BE3012" w:rsidP="00BE3012">
            <w:r>
              <w:t>Danny van der Weijde, D66</w:t>
            </w:r>
          </w:p>
          <w:p w14:paraId="7CCD1E0F" w14:textId="6AD2B602" w:rsidR="00071DB3" w:rsidRDefault="00071DB3" w:rsidP="00BE3012">
            <w:r>
              <w:t>Hanneke Goede, SP</w:t>
            </w:r>
          </w:p>
          <w:p w14:paraId="6416D8E6" w14:textId="77777777" w:rsidR="00BE3012" w:rsidRDefault="00BE3012" w:rsidP="00010CF5"/>
          <w:p w14:paraId="6A61DA23" w14:textId="77777777" w:rsidR="00D82873" w:rsidRDefault="00D82873" w:rsidP="00010CF5"/>
          <w:p w14:paraId="46FA593D" w14:textId="77777777" w:rsidR="00D82873" w:rsidRDefault="00D82873" w:rsidP="00010CF5"/>
          <w:p w14:paraId="0D3E61EA" w14:textId="77777777" w:rsidR="00D82873" w:rsidRDefault="00D82873" w:rsidP="00010CF5"/>
          <w:p w14:paraId="2D3EFEF0" w14:textId="77777777" w:rsidR="00D82873" w:rsidRDefault="00D82873" w:rsidP="00010CF5"/>
          <w:p w14:paraId="72C84818" w14:textId="77777777" w:rsidR="00D82873" w:rsidRDefault="00D82873" w:rsidP="00010CF5"/>
          <w:p w14:paraId="428F32F3" w14:textId="4815436B" w:rsidR="00D82873" w:rsidRDefault="00D82873" w:rsidP="00010CF5"/>
        </w:tc>
        <w:tc>
          <w:tcPr>
            <w:tcW w:w="1134" w:type="dxa"/>
            <w:tcBorders>
              <w:top w:val="nil"/>
              <w:bottom w:val="nil"/>
            </w:tcBorders>
          </w:tcPr>
          <w:p w14:paraId="0AA27C22" w14:textId="77777777" w:rsidR="00D82873" w:rsidRDefault="00D82873" w:rsidP="00010CF5"/>
        </w:tc>
        <w:tc>
          <w:tcPr>
            <w:tcW w:w="1701" w:type="dxa"/>
          </w:tcPr>
          <w:p w14:paraId="1680CE64" w14:textId="33636E1B" w:rsidR="00D82873" w:rsidRDefault="006B6FAC" w:rsidP="00010CF5">
            <w:r>
              <w:t>Amendement</w:t>
            </w:r>
            <w:r w:rsidR="00D82873">
              <w:t xml:space="preserve"> nr.</w:t>
            </w:r>
          </w:p>
          <w:p w14:paraId="667A81FB" w14:textId="77777777" w:rsidR="00D82873" w:rsidRDefault="00D82873" w:rsidP="00010CF5"/>
        </w:tc>
        <w:tc>
          <w:tcPr>
            <w:tcW w:w="2583" w:type="dxa"/>
          </w:tcPr>
          <w:p w14:paraId="04D9681B" w14:textId="77777777" w:rsidR="00D82873" w:rsidRDefault="00D82873" w:rsidP="00010CF5"/>
        </w:tc>
      </w:tr>
      <w:tr w:rsidR="00D82873" w14:paraId="4AF43E05" w14:textId="77777777" w:rsidTr="00010CF5">
        <w:tc>
          <w:tcPr>
            <w:tcW w:w="3794" w:type="dxa"/>
            <w:vMerge/>
          </w:tcPr>
          <w:p w14:paraId="57B0CE48" w14:textId="77777777" w:rsidR="00D82873" w:rsidRDefault="00D82873" w:rsidP="00010CF5"/>
        </w:tc>
        <w:tc>
          <w:tcPr>
            <w:tcW w:w="1134" w:type="dxa"/>
            <w:tcBorders>
              <w:top w:val="nil"/>
              <w:bottom w:val="nil"/>
            </w:tcBorders>
          </w:tcPr>
          <w:p w14:paraId="34E6860F" w14:textId="77777777" w:rsidR="00D82873" w:rsidRDefault="00D82873" w:rsidP="00010CF5"/>
        </w:tc>
        <w:tc>
          <w:tcPr>
            <w:tcW w:w="1701" w:type="dxa"/>
          </w:tcPr>
          <w:p w14:paraId="0AB1C87E" w14:textId="77777777" w:rsidR="00D82873" w:rsidRDefault="00D82873" w:rsidP="00010CF5">
            <w:r>
              <w:t>Paraaf</w:t>
            </w:r>
          </w:p>
          <w:p w14:paraId="6165317C" w14:textId="77777777" w:rsidR="00D82873" w:rsidRDefault="00D82873" w:rsidP="00010CF5"/>
          <w:p w14:paraId="0228463B" w14:textId="77777777" w:rsidR="00D82873" w:rsidRDefault="00D82873" w:rsidP="00010CF5"/>
        </w:tc>
        <w:tc>
          <w:tcPr>
            <w:tcW w:w="2583" w:type="dxa"/>
          </w:tcPr>
          <w:p w14:paraId="5E1AF34A" w14:textId="77777777" w:rsidR="00D82873" w:rsidRDefault="00D82873" w:rsidP="00010CF5"/>
        </w:tc>
      </w:tr>
      <w:tr w:rsidR="00D82873" w14:paraId="15B2038B" w14:textId="77777777" w:rsidTr="00010CF5">
        <w:tc>
          <w:tcPr>
            <w:tcW w:w="3794" w:type="dxa"/>
            <w:vMerge/>
          </w:tcPr>
          <w:p w14:paraId="16FC1205" w14:textId="77777777" w:rsidR="00D82873" w:rsidRDefault="00D82873" w:rsidP="00010CF5"/>
        </w:tc>
        <w:tc>
          <w:tcPr>
            <w:tcW w:w="1134" w:type="dxa"/>
            <w:tcBorders>
              <w:top w:val="nil"/>
              <w:bottom w:val="nil"/>
            </w:tcBorders>
          </w:tcPr>
          <w:p w14:paraId="5F4C193D" w14:textId="77777777" w:rsidR="00D82873" w:rsidRDefault="00D82873" w:rsidP="00010CF5"/>
        </w:tc>
        <w:tc>
          <w:tcPr>
            <w:tcW w:w="1701" w:type="dxa"/>
          </w:tcPr>
          <w:p w14:paraId="057127AF" w14:textId="77777777" w:rsidR="00D82873" w:rsidRDefault="00D82873" w:rsidP="00010CF5">
            <w:r>
              <w:t>Agendapunt</w:t>
            </w:r>
          </w:p>
          <w:p w14:paraId="610C14FA" w14:textId="77777777" w:rsidR="00D82873" w:rsidRDefault="00D82873" w:rsidP="00010CF5"/>
          <w:p w14:paraId="278DA1B3" w14:textId="77777777" w:rsidR="00D82873" w:rsidRDefault="00D82873" w:rsidP="00010CF5"/>
        </w:tc>
        <w:tc>
          <w:tcPr>
            <w:tcW w:w="2583" w:type="dxa"/>
          </w:tcPr>
          <w:p w14:paraId="7F81128F" w14:textId="77777777" w:rsidR="00D82873" w:rsidRDefault="00D82873" w:rsidP="00010CF5"/>
        </w:tc>
      </w:tr>
      <w:tr w:rsidR="00D82873" w14:paraId="6C00FE12" w14:textId="77777777" w:rsidTr="00010CF5">
        <w:tc>
          <w:tcPr>
            <w:tcW w:w="3794" w:type="dxa"/>
            <w:vMerge/>
          </w:tcPr>
          <w:p w14:paraId="693EAE41" w14:textId="77777777" w:rsidR="00D82873" w:rsidRDefault="00D82873" w:rsidP="00010CF5"/>
        </w:tc>
        <w:tc>
          <w:tcPr>
            <w:tcW w:w="1134" w:type="dxa"/>
            <w:tcBorders>
              <w:top w:val="nil"/>
              <w:bottom w:val="nil"/>
            </w:tcBorders>
          </w:tcPr>
          <w:p w14:paraId="24AFEDC0" w14:textId="77777777" w:rsidR="00D82873" w:rsidRDefault="00D82873" w:rsidP="00010CF5"/>
        </w:tc>
        <w:tc>
          <w:tcPr>
            <w:tcW w:w="1701" w:type="dxa"/>
          </w:tcPr>
          <w:p w14:paraId="0C409514" w14:textId="77777777" w:rsidR="00D82873" w:rsidRDefault="00D82873" w:rsidP="00010CF5">
            <w:r>
              <w:t>Besluit</w:t>
            </w:r>
          </w:p>
          <w:p w14:paraId="24A3C7D4" w14:textId="77777777" w:rsidR="00D82873" w:rsidRDefault="00D82873" w:rsidP="00010CF5"/>
          <w:p w14:paraId="3A35E642" w14:textId="77777777" w:rsidR="00D82873" w:rsidRDefault="00D82873" w:rsidP="00010CF5"/>
        </w:tc>
        <w:tc>
          <w:tcPr>
            <w:tcW w:w="2583" w:type="dxa"/>
          </w:tcPr>
          <w:p w14:paraId="40CF4E70" w14:textId="77777777" w:rsidR="00D82873" w:rsidRDefault="00D82873" w:rsidP="00010CF5"/>
        </w:tc>
      </w:tr>
    </w:tbl>
    <w:p w14:paraId="011D4BE5" w14:textId="6623E6A6" w:rsidR="00A53813" w:rsidRDefault="00A53813"/>
    <w:tbl>
      <w:tblPr>
        <w:tblStyle w:val="Tabelraster"/>
        <w:tblW w:w="0" w:type="auto"/>
        <w:tblLook w:val="01E0" w:firstRow="1" w:lastRow="1" w:firstColumn="1" w:lastColumn="1" w:noHBand="0" w:noVBand="0"/>
      </w:tblPr>
      <w:tblGrid>
        <w:gridCol w:w="9062"/>
      </w:tblGrid>
      <w:tr w:rsidR="006B6FAC" w:rsidRPr="00A53813" w14:paraId="26A9960D" w14:textId="77777777" w:rsidTr="00010CF5">
        <w:tc>
          <w:tcPr>
            <w:tcW w:w="9212" w:type="dxa"/>
          </w:tcPr>
          <w:p w14:paraId="12B436DE" w14:textId="18E5D568" w:rsidR="006B6FAC" w:rsidRPr="00A53813" w:rsidRDefault="006B6FAC" w:rsidP="00010CF5">
            <w:pPr>
              <w:rPr>
                <w:b/>
              </w:rPr>
            </w:pPr>
            <w:r w:rsidRPr="00A53813">
              <w:rPr>
                <w:b/>
              </w:rPr>
              <w:t>AMENDEMENT, ex artikel 2</w:t>
            </w:r>
            <w:r w:rsidR="001E0077">
              <w:rPr>
                <w:b/>
              </w:rPr>
              <w:t>9</w:t>
            </w:r>
            <w:r w:rsidRPr="00A53813">
              <w:rPr>
                <w:b/>
              </w:rPr>
              <w:t xml:space="preserve"> Reglement van Orde</w:t>
            </w:r>
          </w:p>
        </w:tc>
      </w:tr>
    </w:tbl>
    <w:p w14:paraId="52EE3B6D" w14:textId="77777777" w:rsidR="006B6FAC" w:rsidRDefault="006B6FAC" w:rsidP="006B6FAC"/>
    <w:tbl>
      <w:tblPr>
        <w:tblStyle w:val="Tabelraster"/>
        <w:tblW w:w="0" w:type="auto"/>
        <w:tblLook w:val="01E0" w:firstRow="1" w:lastRow="1" w:firstColumn="1" w:lastColumn="1" w:noHBand="0" w:noVBand="0"/>
      </w:tblPr>
      <w:tblGrid>
        <w:gridCol w:w="2640"/>
        <w:gridCol w:w="6422"/>
      </w:tblGrid>
      <w:tr w:rsidR="00A53813" w14:paraId="011D4BEC" w14:textId="77777777" w:rsidTr="008B6F89">
        <w:tc>
          <w:tcPr>
            <w:tcW w:w="2660" w:type="dxa"/>
          </w:tcPr>
          <w:p w14:paraId="011D4BE9" w14:textId="77777777" w:rsidR="00A53813" w:rsidRDefault="00A53813">
            <w:r>
              <w:t>Statenvergadering</w:t>
            </w:r>
          </w:p>
          <w:p w14:paraId="011D4BEA" w14:textId="77777777" w:rsidR="00A53813" w:rsidRDefault="00A53813"/>
        </w:tc>
        <w:tc>
          <w:tcPr>
            <w:tcW w:w="6552" w:type="dxa"/>
          </w:tcPr>
          <w:p w14:paraId="011D4BEB" w14:textId="05911603" w:rsidR="00A53813" w:rsidRDefault="000524EF">
            <w:r>
              <w:t>17 december 2025</w:t>
            </w:r>
          </w:p>
        </w:tc>
      </w:tr>
      <w:tr w:rsidR="00A53813" w14:paraId="011D4BF0" w14:textId="77777777" w:rsidTr="008B6F89">
        <w:tc>
          <w:tcPr>
            <w:tcW w:w="2660" w:type="dxa"/>
          </w:tcPr>
          <w:p w14:paraId="011D4BED" w14:textId="77777777" w:rsidR="00A53813" w:rsidRDefault="00A53813">
            <w:r>
              <w:t>Agendapunt</w:t>
            </w:r>
          </w:p>
          <w:p w14:paraId="011D4BEE" w14:textId="77777777" w:rsidR="00A53813" w:rsidRDefault="00A53813"/>
        </w:tc>
        <w:tc>
          <w:tcPr>
            <w:tcW w:w="6552" w:type="dxa"/>
          </w:tcPr>
          <w:p w14:paraId="011D4BEF" w14:textId="6514F673" w:rsidR="00A53813" w:rsidRDefault="00EA383A">
            <w:r w:rsidRPr="00EA383A">
              <w:t xml:space="preserve">6 </w:t>
            </w:r>
            <w:proofErr w:type="spellStart"/>
            <w:r w:rsidRPr="00EA383A">
              <w:t>Beliedsbrief</w:t>
            </w:r>
            <w:proofErr w:type="spellEnd"/>
            <w:r w:rsidRPr="00EA383A">
              <w:t xml:space="preserve"> </w:t>
            </w:r>
            <w:proofErr w:type="spellStart"/>
            <w:r w:rsidRPr="00EA383A">
              <w:t>Leefberens</w:t>
            </w:r>
            <w:proofErr w:type="spellEnd"/>
          </w:p>
        </w:tc>
      </w:tr>
      <w:tr w:rsidR="004D0E06" w14:paraId="22AB6E19" w14:textId="77777777" w:rsidTr="008B6F89">
        <w:tc>
          <w:tcPr>
            <w:tcW w:w="2660" w:type="dxa"/>
          </w:tcPr>
          <w:p w14:paraId="6236ED99" w14:textId="091482B5" w:rsidR="004D0E06" w:rsidRDefault="00E00E66">
            <w:r>
              <w:t>Korte t</w:t>
            </w:r>
            <w:r w:rsidR="004D0E06">
              <w:t>itel amendement</w:t>
            </w:r>
          </w:p>
          <w:p w14:paraId="30095801" w14:textId="77777777" w:rsidR="004D0E06" w:rsidRDefault="004D0E06"/>
        </w:tc>
        <w:tc>
          <w:tcPr>
            <w:tcW w:w="6552" w:type="dxa"/>
          </w:tcPr>
          <w:p w14:paraId="7181FBF2" w14:textId="2818215A" w:rsidR="004D0E06" w:rsidRDefault="000524EF">
            <w:r>
              <w:t xml:space="preserve">Regie voor de staten </w:t>
            </w:r>
          </w:p>
        </w:tc>
      </w:tr>
      <w:tr w:rsidR="004217AB" w14:paraId="011D4BF7" w14:textId="77777777" w:rsidTr="00621FE1">
        <w:tc>
          <w:tcPr>
            <w:tcW w:w="9212" w:type="dxa"/>
            <w:gridSpan w:val="2"/>
          </w:tcPr>
          <w:p w14:paraId="011D4BF1" w14:textId="77777777" w:rsidR="004217AB" w:rsidRDefault="004217AB">
            <w:r>
              <w:t>Toelichting op het amendement:</w:t>
            </w:r>
          </w:p>
          <w:p w14:paraId="011D4BF2" w14:textId="77777777" w:rsidR="004217AB" w:rsidRDefault="004217AB"/>
          <w:p w14:paraId="24564B55" w14:textId="5A418613" w:rsidR="006A1C60" w:rsidRDefault="006A1C60" w:rsidP="006A1C60">
            <w:r w:rsidRPr="006A1C60">
              <w:t xml:space="preserve">De beleidsbrief </w:t>
            </w:r>
            <w:r w:rsidRPr="00A27381">
              <w:t xml:space="preserve">Leefbaarheid </w:t>
            </w:r>
            <w:r w:rsidRPr="006A1C60">
              <w:t xml:space="preserve">zet een duidelijke koers uit voor de versterking van de leefbaarheid in Fryslân en benoemt belangrijke maatschappelijke opgaven. </w:t>
            </w:r>
            <w:r w:rsidR="000B4890">
              <w:t xml:space="preserve">De ambities zijn groot maar de </w:t>
            </w:r>
            <w:r w:rsidRPr="006A1C60">
              <w:t xml:space="preserve">beleidskeuzes </w:t>
            </w:r>
            <w:r w:rsidR="000B4890">
              <w:t xml:space="preserve">worden </w:t>
            </w:r>
            <w:r w:rsidRPr="006A1C60">
              <w:t>slechts op hoofdlijnen gemaakt.</w:t>
            </w:r>
          </w:p>
          <w:p w14:paraId="4E87137B" w14:textId="77777777" w:rsidR="006A1C60" w:rsidRPr="006A1C60" w:rsidRDefault="006A1C60" w:rsidP="006A1C60"/>
          <w:p w14:paraId="1D94C34A" w14:textId="56B7D4F4" w:rsidR="006A1C60" w:rsidRDefault="006A1C60" w:rsidP="006A1C60">
            <w:r w:rsidRPr="006A1C60">
              <w:t>De doelen in de beleidsbrief zijn grotendeels niet concreet of SMART geformuleerd. Er zijn geen expliciete indicatoren vastgesteld per pijler of beleidsdoel</w:t>
            </w:r>
            <w:r w:rsidR="000B4890">
              <w:t>. Daarbij</w:t>
            </w:r>
            <w:r w:rsidRPr="006A1C60">
              <w:t xml:space="preserve"> is </w:t>
            </w:r>
            <w:r w:rsidR="000B4890">
              <w:t xml:space="preserve">er niet </w:t>
            </w:r>
            <w:r w:rsidRPr="006A1C60">
              <w:t>vooraf bepaald wanneer beleid als succesvol kan worden beschouwd of wanneer bijsturing nodig is. De monitoring wordt wel aangekondigd, maar de inhoudelijke meetlat volgt pas later.</w:t>
            </w:r>
          </w:p>
          <w:p w14:paraId="2BDACFF8" w14:textId="77777777" w:rsidR="006A1C60" w:rsidRPr="006A1C60" w:rsidRDefault="006A1C60" w:rsidP="006A1C60"/>
          <w:p w14:paraId="6F14A554" w14:textId="5C9C7C26" w:rsidR="006A1C60" w:rsidRDefault="006A1C60" w:rsidP="006A1C60">
            <w:r w:rsidRPr="006A1C60">
              <w:t>Daarmee verschuift de feitelijke beleidskeuze</w:t>
            </w:r>
            <w:r w:rsidR="000B4890">
              <w:t xml:space="preserve">, </w:t>
            </w:r>
            <w:r w:rsidRPr="006A1C60">
              <w:t>over prioriteiten, inzet van middelen en gewenste resultaten</w:t>
            </w:r>
            <w:r w:rsidR="000B4890">
              <w:t xml:space="preserve">, </w:t>
            </w:r>
            <w:r w:rsidRPr="006A1C60">
              <w:t>naar het nog op te stellen uitvoeringsprogramma. Juist dát programma bepaalt hoe de ambities uit deze beleidsbrief worden vertaald naar concrete acties en effecten voor inwoners en gemeenten.</w:t>
            </w:r>
          </w:p>
          <w:p w14:paraId="51341A1A" w14:textId="77777777" w:rsidR="006A1C60" w:rsidRPr="006A1C60" w:rsidRDefault="006A1C60" w:rsidP="006A1C60"/>
          <w:p w14:paraId="0617713E" w14:textId="77777777" w:rsidR="006A1C60" w:rsidRDefault="006A1C60" w:rsidP="006A1C60">
            <w:r w:rsidRPr="006A1C60">
              <w:t xml:space="preserve">Provinciale Staten hebben als </w:t>
            </w:r>
            <w:proofErr w:type="spellStart"/>
            <w:r w:rsidRPr="006A1C60">
              <w:t>kaderstellend</w:t>
            </w:r>
            <w:proofErr w:type="spellEnd"/>
            <w:r w:rsidRPr="006A1C60">
              <w:t xml:space="preserve"> en controlerend orgaan de verantwoordelijkheid om vooraf richting te geven aan deze keuzes. Zonder betrokkenheid van Provinciale Staten bij het uitvoeringsprogramma kunnen zij hun rol slechts achteraf uitoefenen, terwijl de uitvoering dan al in gang is gezet.</w:t>
            </w:r>
          </w:p>
          <w:p w14:paraId="0D1CFE20" w14:textId="77777777" w:rsidR="006A1C60" w:rsidRPr="006A1C60" w:rsidRDefault="006A1C60" w:rsidP="006A1C60"/>
          <w:p w14:paraId="4C601663" w14:textId="77777777" w:rsidR="006A1C60" w:rsidRPr="006A1C60" w:rsidRDefault="006A1C60" w:rsidP="006A1C60">
            <w:r w:rsidRPr="006A1C60">
              <w:t>Dit amendement beoogt daarom niet om op detailniveau te sturen of de uitvoeringsvrijheid van Gedeputeerde Staten te beperken, maar om Provinciale Staten in staat te stellen kaders op hoofdlijnen vast te stellen en duidelijke afspraken te maken over doelen, indicatoren en monitoring.</w:t>
            </w:r>
          </w:p>
          <w:p w14:paraId="011D4BF6" w14:textId="77777777" w:rsidR="004217AB" w:rsidRDefault="004217AB"/>
        </w:tc>
      </w:tr>
      <w:tr w:rsidR="006D21D1" w14:paraId="011D4BF9" w14:textId="77777777" w:rsidTr="00621FE1">
        <w:tc>
          <w:tcPr>
            <w:tcW w:w="9212" w:type="dxa"/>
            <w:gridSpan w:val="2"/>
          </w:tcPr>
          <w:p w14:paraId="011D4BF8" w14:textId="77777777" w:rsidR="006D21D1" w:rsidRDefault="006D21D1">
            <w:r>
              <w:t>De ondergetekende(n) stelt/stellen het volgende amendement voor</w:t>
            </w:r>
          </w:p>
        </w:tc>
      </w:tr>
      <w:tr w:rsidR="00F16574" w14:paraId="011D4BFF" w14:textId="77777777" w:rsidTr="008B6F89">
        <w:trPr>
          <w:trHeight w:val="899"/>
        </w:trPr>
        <w:tc>
          <w:tcPr>
            <w:tcW w:w="2660" w:type="dxa"/>
            <w:vMerge w:val="restart"/>
          </w:tcPr>
          <w:p w14:paraId="011D4BFA" w14:textId="77777777" w:rsidR="00F16574" w:rsidRDefault="00F16574">
            <w:r>
              <w:lastRenderedPageBreak/>
              <w:t>Overweg</w:t>
            </w:r>
            <w:r w:rsidR="006D21D1">
              <w:t>ingen</w:t>
            </w:r>
          </w:p>
        </w:tc>
        <w:tc>
          <w:tcPr>
            <w:tcW w:w="6552" w:type="dxa"/>
          </w:tcPr>
          <w:p w14:paraId="011D4BFB" w14:textId="77777777" w:rsidR="00F16574" w:rsidRDefault="00F16574">
            <w:r>
              <w:t>Schrapp</w:t>
            </w:r>
            <w:r w:rsidR="006D21D1">
              <w:t>en uit overwegingen bij besluit:</w:t>
            </w:r>
          </w:p>
          <w:p w14:paraId="472C9004" w14:textId="77777777" w:rsidR="000524EF" w:rsidRDefault="000524EF"/>
          <w:p w14:paraId="011D4BFE" w14:textId="7CC111DB" w:rsidR="000524EF" w:rsidRDefault="000524EF"/>
        </w:tc>
      </w:tr>
      <w:tr w:rsidR="00F16574" w14:paraId="011D4C05" w14:textId="77777777" w:rsidTr="008B6F89">
        <w:trPr>
          <w:trHeight w:val="841"/>
        </w:trPr>
        <w:tc>
          <w:tcPr>
            <w:tcW w:w="2660" w:type="dxa"/>
            <w:vMerge/>
          </w:tcPr>
          <w:p w14:paraId="011D4C00" w14:textId="77777777" w:rsidR="00F16574" w:rsidRDefault="00F16574"/>
        </w:tc>
        <w:tc>
          <w:tcPr>
            <w:tcW w:w="6552" w:type="dxa"/>
          </w:tcPr>
          <w:p w14:paraId="011D4C01" w14:textId="77777777" w:rsidR="00F16574" w:rsidRDefault="00F16574">
            <w:r>
              <w:t xml:space="preserve">Toevoegen aan overwegingen </w:t>
            </w:r>
            <w:r w:rsidR="006D21D1">
              <w:t>bij besluit:</w:t>
            </w:r>
          </w:p>
          <w:p w14:paraId="011D4C02" w14:textId="77777777" w:rsidR="00F16574" w:rsidRDefault="00F16574"/>
          <w:p w14:paraId="011D4C04" w14:textId="7AE53188" w:rsidR="004D0E06" w:rsidRDefault="004D0E06" w:rsidP="000524EF"/>
        </w:tc>
      </w:tr>
      <w:tr w:rsidR="00F16574" w14:paraId="011D4C10" w14:textId="77777777" w:rsidTr="008B6F89">
        <w:trPr>
          <w:trHeight w:val="371"/>
        </w:trPr>
        <w:tc>
          <w:tcPr>
            <w:tcW w:w="2660" w:type="dxa"/>
            <w:vMerge w:val="restart"/>
          </w:tcPr>
          <w:p w14:paraId="011D4C0A" w14:textId="08C40081" w:rsidR="00F16574" w:rsidRDefault="006D21D1">
            <w:r>
              <w:t>Besluit</w:t>
            </w:r>
          </w:p>
        </w:tc>
        <w:tc>
          <w:tcPr>
            <w:tcW w:w="6552" w:type="dxa"/>
          </w:tcPr>
          <w:p w14:paraId="011D4C0B" w14:textId="77777777" w:rsidR="00F16574" w:rsidRDefault="006D21D1">
            <w:r>
              <w:t>Schrappen uit tekst besluit:</w:t>
            </w:r>
          </w:p>
          <w:p w14:paraId="011D4C0C" w14:textId="77777777" w:rsidR="00F16574" w:rsidRDefault="00F16574"/>
          <w:p w14:paraId="011D4C0E" w14:textId="77777777" w:rsidR="00F16574" w:rsidRDefault="00F16574"/>
          <w:p w14:paraId="011D4C0F" w14:textId="77777777" w:rsidR="00F16574" w:rsidRDefault="00F16574"/>
        </w:tc>
      </w:tr>
      <w:tr w:rsidR="00F16574" w14:paraId="011D4C17" w14:textId="77777777" w:rsidTr="008B6F89">
        <w:trPr>
          <w:trHeight w:val="370"/>
        </w:trPr>
        <w:tc>
          <w:tcPr>
            <w:tcW w:w="2660" w:type="dxa"/>
            <w:vMerge/>
          </w:tcPr>
          <w:p w14:paraId="011D4C11" w14:textId="77777777" w:rsidR="00F16574" w:rsidRDefault="00F16574"/>
        </w:tc>
        <w:tc>
          <w:tcPr>
            <w:tcW w:w="6552" w:type="dxa"/>
          </w:tcPr>
          <w:p w14:paraId="011D4C12" w14:textId="77777777" w:rsidR="00F16574" w:rsidRDefault="006D21D1">
            <w:r>
              <w:t>Geschrapte tekst vervangen door:</w:t>
            </w:r>
          </w:p>
          <w:p w14:paraId="011D4C13" w14:textId="77777777" w:rsidR="00F16574" w:rsidRDefault="00F16574"/>
          <w:p w14:paraId="011D4C14" w14:textId="77777777" w:rsidR="00F16574" w:rsidRDefault="00F16574"/>
          <w:p w14:paraId="011D4C16" w14:textId="77777777" w:rsidR="00F16574" w:rsidRDefault="00F16574"/>
        </w:tc>
      </w:tr>
      <w:tr w:rsidR="00F16574" w14:paraId="011D4C1E" w14:textId="77777777" w:rsidTr="008B6F89">
        <w:trPr>
          <w:trHeight w:val="370"/>
        </w:trPr>
        <w:tc>
          <w:tcPr>
            <w:tcW w:w="2660" w:type="dxa"/>
            <w:vMerge/>
          </w:tcPr>
          <w:p w14:paraId="011D4C18" w14:textId="77777777" w:rsidR="00F16574" w:rsidRDefault="00F16574"/>
        </w:tc>
        <w:tc>
          <w:tcPr>
            <w:tcW w:w="6552" w:type="dxa"/>
          </w:tcPr>
          <w:p w14:paraId="011D4C19" w14:textId="77777777" w:rsidR="00F16574" w:rsidRDefault="006D21D1">
            <w:r>
              <w:t>Toevoegen aan besluit:</w:t>
            </w:r>
          </w:p>
          <w:p w14:paraId="011D4C1B" w14:textId="77777777" w:rsidR="00F16574" w:rsidRDefault="00F16574"/>
          <w:p w14:paraId="011D4C1D" w14:textId="20E538AB" w:rsidR="00F16574" w:rsidRDefault="000524EF" w:rsidP="00BE3012">
            <w:r>
              <w:t xml:space="preserve">3. </w:t>
            </w:r>
            <w:r w:rsidR="003118D3">
              <w:t xml:space="preserve">Provinciale Staten </w:t>
            </w:r>
            <w:proofErr w:type="spellStart"/>
            <w:r w:rsidR="003118D3">
              <w:t>pro-actief</w:t>
            </w:r>
            <w:proofErr w:type="spellEnd"/>
            <w:r w:rsidR="003118D3">
              <w:t xml:space="preserve"> te betrekken om kaders mee te geven voor het uitvoeringsprogramma. </w:t>
            </w:r>
          </w:p>
        </w:tc>
      </w:tr>
    </w:tbl>
    <w:p w14:paraId="011D4C1F" w14:textId="77777777" w:rsidR="00F16574" w:rsidRDefault="00F16574"/>
    <w:tbl>
      <w:tblPr>
        <w:tblStyle w:val="Tabelraster"/>
        <w:tblW w:w="0" w:type="auto"/>
        <w:tblLook w:val="01E0" w:firstRow="1" w:lastRow="1" w:firstColumn="1" w:lastColumn="1" w:noHBand="0" w:noVBand="0"/>
      </w:tblPr>
      <w:tblGrid>
        <w:gridCol w:w="2628"/>
        <w:gridCol w:w="6434"/>
      </w:tblGrid>
      <w:tr w:rsidR="00A53813" w14:paraId="011D4C24" w14:textId="77777777" w:rsidTr="008B6F89">
        <w:tc>
          <w:tcPr>
            <w:tcW w:w="2660" w:type="dxa"/>
          </w:tcPr>
          <w:p w14:paraId="011D4C20" w14:textId="77777777" w:rsidR="00A53813" w:rsidRDefault="00A53813">
            <w:r>
              <w:t>Indiener(s)</w:t>
            </w:r>
          </w:p>
        </w:tc>
        <w:tc>
          <w:tcPr>
            <w:tcW w:w="6552" w:type="dxa"/>
          </w:tcPr>
          <w:p w14:paraId="7B9617A0" w14:textId="2719A1C8" w:rsidR="00C04975" w:rsidRDefault="000524EF">
            <w:r>
              <w:t>GrienLinks, Elsa van der Hoek</w:t>
            </w:r>
          </w:p>
          <w:p w14:paraId="4E8630FC" w14:textId="70D7443E" w:rsidR="00BE3012" w:rsidRDefault="00BE3012">
            <w:r>
              <w:t>PvdA, Miriam Gossen</w:t>
            </w:r>
          </w:p>
          <w:p w14:paraId="7ED5AC99" w14:textId="04893359" w:rsidR="00BE3012" w:rsidRDefault="00BE3012">
            <w:r>
              <w:t xml:space="preserve">PvdD, </w:t>
            </w:r>
            <w:proofErr w:type="spellStart"/>
            <w:r>
              <w:t>Friek</w:t>
            </w:r>
            <w:proofErr w:type="spellEnd"/>
            <w:r>
              <w:t xml:space="preserve"> Kosse</w:t>
            </w:r>
          </w:p>
          <w:p w14:paraId="39B0175A" w14:textId="527AE137" w:rsidR="00BE3012" w:rsidRDefault="00BE3012">
            <w:r>
              <w:t>D66, Danny van der Weijde</w:t>
            </w:r>
          </w:p>
          <w:p w14:paraId="21DFA100" w14:textId="4A104B9E" w:rsidR="00071DB3" w:rsidRDefault="00071DB3">
            <w:r>
              <w:t>SP, Hanneke Goede</w:t>
            </w:r>
          </w:p>
          <w:p w14:paraId="011D4C23" w14:textId="4EED2AF7" w:rsidR="00D82873" w:rsidRDefault="00D82873"/>
        </w:tc>
      </w:tr>
    </w:tbl>
    <w:p w14:paraId="011D4C25" w14:textId="2E395BA7" w:rsidR="00D82873" w:rsidRDefault="00D82873"/>
    <w:p w14:paraId="74E271EC" w14:textId="4A1E52D0" w:rsidR="00A53813" w:rsidRDefault="00A53813"/>
    <w:sectPr w:rsidR="00A53813" w:rsidSect="00C7233A">
      <w:headerReference w:type="even" r:id="rId10"/>
      <w:headerReference w:type="default" r:id="rId11"/>
      <w:footerReference w:type="even" r:id="rId12"/>
      <w:footerReference w:type="default" r:id="rId13"/>
      <w:headerReference w:type="first" r:id="rId14"/>
      <w:footerReference w:type="firs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03640" w14:textId="77777777" w:rsidR="00CE069E" w:rsidRDefault="00CE069E" w:rsidP="00D82873">
      <w:r>
        <w:separator/>
      </w:r>
    </w:p>
  </w:endnote>
  <w:endnote w:type="continuationSeparator" w:id="0">
    <w:p w14:paraId="30BA77DC" w14:textId="77777777" w:rsidR="00CE069E" w:rsidRDefault="00CE069E" w:rsidP="00D8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91FB" w14:textId="77777777" w:rsidR="000A53F2" w:rsidRDefault="000A53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D32B" w14:textId="76DF521D" w:rsidR="00D82873" w:rsidRPr="000A53F2" w:rsidRDefault="00D82873" w:rsidP="001B66E8">
    <w:pPr>
      <w:jc w:val="right"/>
      <w:rPr>
        <w:b/>
        <w:sz w:val="28"/>
      </w:rPr>
    </w:pPr>
    <w:r w:rsidRPr="000A53F2">
      <w:rPr>
        <w:b/>
        <w:sz w:val="28"/>
      </w:rPr>
      <w:t>AMENDEMENT</w:t>
    </w:r>
  </w:p>
  <w:p w14:paraId="705E073C" w14:textId="4BD0FE24" w:rsidR="006B6FAC" w:rsidRPr="00D82873" w:rsidRDefault="001B66E8" w:rsidP="001B66E8">
    <w:pPr>
      <w:tabs>
        <w:tab w:val="left" w:pos="2923"/>
      </w:tabs>
      <w:jc w:val="right"/>
      <w:rPr>
        <w:b/>
      </w:rPr>
    </w:pPr>
    <w:r>
      <w:rPr>
        <w: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FF64" w14:textId="77777777" w:rsidR="000A53F2" w:rsidRDefault="000A53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0CC1" w14:textId="77777777" w:rsidR="00CE069E" w:rsidRDefault="00CE069E" w:rsidP="00D82873">
      <w:r>
        <w:separator/>
      </w:r>
    </w:p>
  </w:footnote>
  <w:footnote w:type="continuationSeparator" w:id="0">
    <w:p w14:paraId="21866146" w14:textId="77777777" w:rsidR="00CE069E" w:rsidRDefault="00CE069E" w:rsidP="00D82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775F" w14:textId="77777777" w:rsidR="000A53F2" w:rsidRDefault="000A53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2A25" w14:textId="709D4B74" w:rsidR="00D82873" w:rsidRPr="000A53F2" w:rsidRDefault="00D82873" w:rsidP="001B66E8">
    <w:pPr>
      <w:rPr>
        <w:b/>
        <w:sz w:val="28"/>
      </w:rPr>
    </w:pPr>
    <w:r w:rsidRPr="000A53F2">
      <w:rPr>
        <w:b/>
        <w:sz w:val="28"/>
      </w:rPr>
      <w:t>AMENDEMENT</w:t>
    </w:r>
  </w:p>
  <w:p w14:paraId="5D64961A" w14:textId="77777777" w:rsidR="006B6FAC" w:rsidRDefault="006B6FAC" w:rsidP="001B66E8">
    <w:pP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633F" w14:textId="77777777" w:rsidR="000A53F2" w:rsidRDefault="000A53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45"/>
    <w:rsid w:val="00003B0D"/>
    <w:rsid w:val="00006995"/>
    <w:rsid w:val="0002412C"/>
    <w:rsid w:val="00026CB1"/>
    <w:rsid w:val="0002785A"/>
    <w:rsid w:val="000524EF"/>
    <w:rsid w:val="00056A9A"/>
    <w:rsid w:val="00057BBD"/>
    <w:rsid w:val="0007016A"/>
    <w:rsid w:val="00071DB3"/>
    <w:rsid w:val="00083854"/>
    <w:rsid w:val="00094D1A"/>
    <w:rsid w:val="000A05E8"/>
    <w:rsid w:val="000A3E43"/>
    <w:rsid w:val="000A53F2"/>
    <w:rsid w:val="000B1EA4"/>
    <w:rsid w:val="000B4890"/>
    <w:rsid w:val="000B6622"/>
    <w:rsid w:val="000B7176"/>
    <w:rsid w:val="000C2339"/>
    <w:rsid w:val="00115CAC"/>
    <w:rsid w:val="00116D45"/>
    <w:rsid w:val="0012361C"/>
    <w:rsid w:val="001273C9"/>
    <w:rsid w:val="00147720"/>
    <w:rsid w:val="001512D7"/>
    <w:rsid w:val="0015227F"/>
    <w:rsid w:val="00155CBE"/>
    <w:rsid w:val="00164B9B"/>
    <w:rsid w:val="00185772"/>
    <w:rsid w:val="001872C4"/>
    <w:rsid w:val="00192CB7"/>
    <w:rsid w:val="00195197"/>
    <w:rsid w:val="001A10EE"/>
    <w:rsid w:val="001A241F"/>
    <w:rsid w:val="001B5584"/>
    <w:rsid w:val="001B66E8"/>
    <w:rsid w:val="001D5101"/>
    <w:rsid w:val="001E0077"/>
    <w:rsid w:val="001E73B5"/>
    <w:rsid w:val="00202B83"/>
    <w:rsid w:val="00211109"/>
    <w:rsid w:val="00223CF2"/>
    <w:rsid w:val="002342A0"/>
    <w:rsid w:val="00240B9A"/>
    <w:rsid w:val="00244892"/>
    <w:rsid w:val="00253192"/>
    <w:rsid w:val="00256C8D"/>
    <w:rsid w:val="00264D33"/>
    <w:rsid w:val="00264E1D"/>
    <w:rsid w:val="00265317"/>
    <w:rsid w:val="00265B99"/>
    <w:rsid w:val="002678CB"/>
    <w:rsid w:val="002839F5"/>
    <w:rsid w:val="002853CE"/>
    <w:rsid w:val="002A0C2D"/>
    <w:rsid w:val="002A6786"/>
    <w:rsid w:val="002C3D66"/>
    <w:rsid w:val="002C51C2"/>
    <w:rsid w:val="002E543B"/>
    <w:rsid w:val="002F5B13"/>
    <w:rsid w:val="00310D9C"/>
    <w:rsid w:val="003118D3"/>
    <w:rsid w:val="00314021"/>
    <w:rsid w:val="00366CEF"/>
    <w:rsid w:val="003770CD"/>
    <w:rsid w:val="003842F3"/>
    <w:rsid w:val="003879D9"/>
    <w:rsid w:val="003B0A10"/>
    <w:rsid w:val="003C34B9"/>
    <w:rsid w:val="003D1963"/>
    <w:rsid w:val="003D2545"/>
    <w:rsid w:val="003E791B"/>
    <w:rsid w:val="00402DFA"/>
    <w:rsid w:val="00417F95"/>
    <w:rsid w:val="004217AB"/>
    <w:rsid w:val="00424469"/>
    <w:rsid w:val="004264A8"/>
    <w:rsid w:val="00431144"/>
    <w:rsid w:val="00431D9D"/>
    <w:rsid w:val="00434C26"/>
    <w:rsid w:val="00454F4B"/>
    <w:rsid w:val="00467E94"/>
    <w:rsid w:val="0047244A"/>
    <w:rsid w:val="00473244"/>
    <w:rsid w:val="00483FD7"/>
    <w:rsid w:val="0049235D"/>
    <w:rsid w:val="004A3C85"/>
    <w:rsid w:val="004C1DE2"/>
    <w:rsid w:val="004C4696"/>
    <w:rsid w:val="004D0E06"/>
    <w:rsid w:val="004D1D87"/>
    <w:rsid w:val="004E504C"/>
    <w:rsid w:val="004E7C38"/>
    <w:rsid w:val="004F1632"/>
    <w:rsid w:val="00502296"/>
    <w:rsid w:val="00502991"/>
    <w:rsid w:val="00527803"/>
    <w:rsid w:val="00530123"/>
    <w:rsid w:val="00531335"/>
    <w:rsid w:val="005324DA"/>
    <w:rsid w:val="005330DB"/>
    <w:rsid w:val="005372BA"/>
    <w:rsid w:val="00560455"/>
    <w:rsid w:val="00581210"/>
    <w:rsid w:val="0058237E"/>
    <w:rsid w:val="0058357E"/>
    <w:rsid w:val="005C1E27"/>
    <w:rsid w:val="005C329E"/>
    <w:rsid w:val="005D53DD"/>
    <w:rsid w:val="005E060A"/>
    <w:rsid w:val="005E1B14"/>
    <w:rsid w:val="005F7036"/>
    <w:rsid w:val="006053EC"/>
    <w:rsid w:val="0061184E"/>
    <w:rsid w:val="0062204B"/>
    <w:rsid w:val="00634F7A"/>
    <w:rsid w:val="00641298"/>
    <w:rsid w:val="0064613F"/>
    <w:rsid w:val="00647573"/>
    <w:rsid w:val="00647B6D"/>
    <w:rsid w:val="006619DA"/>
    <w:rsid w:val="00663509"/>
    <w:rsid w:val="00663908"/>
    <w:rsid w:val="0067202E"/>
    <w:rsid w:val="006A1C60"/>
    <w:rsid w:val="006A5197"/>
    <w:rsid w:val="006B5265"/>
    <w:rsid w:val="006B6FAC"/>
    <w:rsid w:val="006B7ED1"/>
    <w:rsid w:val="006C35FA"/>
    <w:rsid w:val="006D2193"/>
    <w:rsid w:val="006D21D1"/>
    <w:rsid w:val="006D45ED"/>
    <w:rsid w:val="006E5092"/>
    <w:rsid w:val="006F4A6E"/>
    <w:rsid w:val="00705B26"/>
    <w:rsid w:val="007166C4"/>
    <w:rsid w:val="00724453"/>
    <w:rsid w:val="007471C3"/>
    <w:rsid w:val="0075736F"/>
    <w:rsid w:val="00761292"/>
    <w:rsid w:val="00784A30"/>
    <w:rsid w:val="00794D85"/>
    <w:rsid w:val="00795ECF"/>
    <w:rsid w:val="007C75AA"/>
    <w:rsid w:val="007E425E"/>
    <w:rsid w:val="008462A2"/>
    <w:rsid w:val="00852B3F"/>
    <w:rsid w:val="0085339F"/>
    <w:rsid w:val="00861580"/>
    <w:rsid w:val="00866C51"/>
    <w:rsid w:val="00871323"/>
    <w:rsid w:val="00871800"/>
    <w:rsid w:val="008765D4"/>
    <w:rsid w:val="00896744"/>
    <w:rsid w:val="00896EEE"/>
    <w:rsid w:val="008A4225"/>
    <w:rsid w:val="008A4B3C"/>
    <w:rsid w:val="008B6F89"/>
    <w:rsid w:val="008C5F5B"/>
    <w:rsid w:val="008D25D4"/>
    <w:rsid w:val="008D34BE"/>
    <w:rsid w:val="008E4FDA"/>
    <w:rsid w:val="008F3060"/>
    <w:rsid w:val="008F628E"/>
    <w:rsid w:val="009058C0"/>
    <w:rsid w:val="009368F8"/>
    <w:rsid w:val="00943089"/>
    <w:rsid w:val="00944A35"/>
    <w:rsid w:val="009505B2"/>
    <w:rsid w:val="00966EBE"/>
    <w:rsid w:val="00973F81"/>
    <w:rsid w:val="00993AE4"/>
    <w:rsid w:val="009A0C61"/>
    <w:rsid w:val="009B3F1B"/>
    <w:rsid w:val="009B40A1"/>
    <w:rsid w:val="009C36F1"/>
    <w:rsid w:val="009C6685"/>
    <w:rsid w:val="009D167D"/>
    <w:rsid w:val="009D19E6"/>
    <w:rsid w:val="009D5144"/>
    <w:rsid w:val="009E08F7"/>
    <w:rsid w:val="00A03638"/>
    <w:rsid w:val="00A20AC5"/>
    <w:rsid w:val="00A22F2A"/>
    <w:rsid w:val="00A265CD"/>
    <w:rsid w:val="00A27381"/>
    <w:rsid w:val="00A30D5F"/>
    <w:rsid w:val="00A32614"/>
    <w:rsid w:val="00A3583C"/>
    <w:rsid w:val="00A44ABA"/>
    <w:rsid w:val="00A53813"/>
    <w:rsid w:val="00A750F3"/>
    <w:rsid w:val="00AD5351"/>
    <w:rsid w:val="00AE4828"/>
    <w:rsid w:val="00B07548"/>
    <w:rsid w:val="00B12874"/>
    <w:rsid w:val="00B25973"/>
    <w:rsid w:val="00B4597D"/>
    <w:rsid w:val="00B544C8"/>
    <w:rsid w:val="00B70ACD"/>
    <w:rsid w:val="00B71E3E"/>
    <w:rsid w:val="00B761C5"/>
    <w:rsid w:val="00B82526"/>
    <w:rsid w:val="00B82B67"/>
    <w:rsid w:val="00BA4986"/>
    <w:rsid w:val="00BB7062"/>
    <w:rsid w:val="00BC5F6D"/>
    <w:rsid w:val="00BD18BA"/>
    <w:rsid w:val="00BE3012"/>
    <w:rsid w:val="00BE57CB"/>
    <w:rsid w:val="00BF3CAA"/>
    <w:rsid w:val="00BF6CF4"/>
    <w:rsid w:val="00C04975"/>
    <w:rsid w:val="00C211D3"/>
    <w:rsid w:val="00C36FB8"/>
    <w:rsid w:val="00C500E0"/>
    <w:rsid w:val="00C533CE"/>
    <w:rsid w:val="00C57188"/>
    <w:rsid w:val="00C578DA"/>
    <w:rsid w:val="00C61567"/>
    <w:rsid w:val="00C705B0"/>
    <w:rsid w:val="00C7233A"/>
    <w:rsid w:val="00C74F03"/>
    <w:rsid w:val="00C814EF"/>
    <w:rsid w:val="00C84E7E"/>
    <w:rsid w:val="00C91151"/>
    <w:rsid w:val="00C94240"/>
    <w:rsid w:val="00CB583C"/>
    <w:rsid w:val="00CB6AFB"/>
    <w:rsid w:val="00CC5AC1"/>
    <w:rsid w:val="00CD3568"/>
    <w:rsid w:val="00CD47F8"/>
    <w:rsid w:val="00CD5DC1"/>
    <w:rsid w:val="00CE069E"/>
    <w:rsid w:val="00CE1A9C"/>
    <w:rsid w:val="00CE1DFE"/>
    <w:rsid w:val="00CF3954"/>
    <w:rsid w:val="00D002DA"/>
    <w:rsid w:val="00D144E1"/>
    <w:rsid w:val="00D211A7"/>
    <w:rsid w:val="00D354BF"/>
    <w:rsid w:val="00D635CC"/>
    <w:rsid w:val="00D654BF"/>
    <w:rsid w:val="00D71108"/>
    <w:rsid w:val="00D7250E"/>
    <w:rsid w:val="00D743DB"/>
    <w:rsid w:val="00D76269"/>
    <w:rsid w:val="00D82873"/>
    <w:rsid w:val="00D8457D"/>
    <w:rsid w:val="00D91F4B"/>
    <w:rsid w:val="00D97EA8"/>
    <w:rsid w:val="00DA0F0D"/>
    <w:rsid w:val="00DA532E"/>
    <w:rsid w:val="00DB7B09"/>
    <w:rsid w:val="00DD6B8E"/>
    <w:rsid w:val="00DF375B"/>
    <w:rsid w:val="00DF601B"/>
    <w:rsid w:val="00E00E66"/>
    <w:rsid w:val="00E043A4"/>
    <w:rsid w:val="00E35D5B"/>
    <w:rsid w:val="00E41C5E"/>
    <w:rsid w:val="00E44745"/>
    <w:rsid w:val="00E6608D"/>
    <w:rsid w:val="00E76585"/>
    <w:rsid w:val="00E847F9"/>
    <w:rsid w:val="00E8770F"/>
    <w:rsid w:val="00E93C1D"/>
    <w:rsid w:val="00E9436D"/>
    <w:rsid w:val="00EA383A"/>
    <w:rsid w:val="00EA3A7D"/>
    <w:rsid w:val="00EA57BC"/>
    <w:rsid w:val="00EA5A94"/>
    <w:rsid w:val="00ED398B"/>
    <w:rsid w:val="00ED6B1D"/>
    <w:rsid w:val="00ED7F98"/>
    <w:rsid w:val="00F11F97"/>
    <w:rsid w:val="00F144C8"/>
    <w:rsid w:val="00F14B6E"/>
    <w:rsid w:val="00F16574"/>
    <w:rsid w:val="00F20633"/>
    <w:rsid w:val="00F248C8"/>
    <w:rsid w:val="00F3707F"/>
    <w:rsid w:val="00F37908"/>
    <w:rsid w:val="00F40EAA"/>
    <w:rsid w:val="00F71D60"/>
    <w:rsid w:val="00F81B8E"/>
    <w:rsid w:val="00F823D5"/>
    <w:rsid w:val="00FA0CE3"/>
    <w:rsid w:val="00FA1608"/>
    <w:rsid w:val="00FB166B"/>
    <w:rsid w:val="00FB6967"/>
    <w:rsid w:val="00FC2D50"/>
    <w:rsid w:val="00FE5F72"/>
    <w:rsid w:val="00FE7C1D"/>
    <w:rsid w:val="00FF42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D4BD4"/>
  <w15:docId w15:val="{D2731436-51A3-4DFD-9BD8-8AB5BB4D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3012"/>
    <w:rPr>
      <w:rFonts w:ascii="Arial" w:hAnsi="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53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B6622"/>
    <w:rPr>
      <w:rFonts w:ascii="Tahoma" w:hAnsi="Tahoma" w:cs="Tahoma"/>
      <w:sz w:val="16"/>
      <w:szCs w:val="16"/>
    </w:rPr>
  </w:style>
  <w:style w:type="character" w:customStyle="1" w:styleId="BallontekstChar">
    <w:name w:val="Ballontekst Char"/>
    <w:basedOn w:val="Standaardalinea-lettertype"/>
    <w:link w:val="Ballontekst"/>
    <w:uiPriority w:val="99"/>
    <w:semiHidden/>
    <w:rsid w:val="000B6622"/>
    <w:rPr>
      <w:rFonts w:ascii="Tahoma" w:hAnsi="Tahoma" w:cs="Tahoma"/>
      <w:sz w:val="16"/>
      <w:szCs w:val="16"/>
    </w:rPr>
  </w:style>
  <w:style w:type="paragraph" w:styleId="Koptekst">
    <w:name w:val="header"/>
    <w:basedOn w:val="Standaard"/>
    <w:link w:val="KoptekstChar"/>
    <w:uiPriority w:val="99"/>
    <w:unhideWhenUsed/>
    <w:rsid w:val="00D82873"/>
    <w:pPr>
      <w:tabs>
        <w:tab w:val="center" w:pos="4536"/>
        <w:tab w:val="right" w:pos="9072"/>
      </w:tabs>
    </w:pPr>
  </w:style>
  <w:style w:type="character" w:customStyle="1" w:styleId="KoptekstChar">
    <w:name w:val="Koptekst Char"/>
    <w:basedOn w:val="Standaardalinea-lettertype"/>
    <w:link w:val="Koptekst"/>
    <w:uiPriority w:val="99"/>
    <w:rsid w:val="00D82873"/>
    <w:rPr>
      <w:rFonts w:ascii="Arial" w:hAnsi="Arial"/>
      <w:sz w:val="22"/>
      <w:szCs w:val="22"/>
    </w:rPr>
  </w:style>
  <w:style w:type="paragraph" w:styleId="Voettekst">
    <w:name w:val="footer"/>
    <w:basedOn w:val="Standaard"/>
    <w:link w:val="VoettekstChar"/>
    <w:uiPriority w:val="99"/>
    <w:unhideWhenUsed/>
    <w:rsid w:val="00D82873"/>
    <w:pPr>
      <w:tabs>
        <w:tab w:val="center" w:pos="4536"/>
        <w:tab w:val="right" w:pos="9072"/>
      </w:tabs>
    </w:pPr>
  </w:style>
  <w:style w:type="character" w:customStyle="1" w:styleId="VoettekstChar">
    <w:name w:val="Voettekst Char"/>
    <w:basedOn w:val="Standaardalinea-lettertype"/>
    <w:link w:val="Voettekst"/>
    <w:uiPriority w:val="99"/>
    <w:rsid w:val="00D82873"/>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53ddf19-c7e2-4f2d-8e7c-4a6b273b624a">GRIF-12-201</_dlc_DocId>
    <_dlc_DocIdUrl xmlns="453ddf19-c7e2-4f2d-8e7c-4a6b273b624a">
      <Url>https://wurkpleinps.fryslan.nl/_layouts/DocIdRedir.aspx?ID=GRIF-12-201</Url>
      <Description>GRIF-12-201</Description>
    </_dlc_DocIdUrl>
    <dad82ab3abba4e0480ccc349dcae3dca xmlns="cc43c208-5f9f-4e46-94fa-c49170bf162f">
      <Terms xmlns="http://schemas.microsoft.com/office/infopath/2007/PartnerControls"/>
    </dad82ab3abba4e0480ccc349dcae3dca>
    <TaxKeywordTaxHTField xmlns="453ddf19-c7e2-4f2d-8e7c-4a6b273b624a">
      <Terms xmlns="http://schemas.microsoft.com/office/infopath/2007/PartnerControls"/>
    </TaxKeywordTaxHTField>
    <pfDatumOpmaakDocument xmlns="cc43c208-5f9f-4e46-94fa-c49170bf162f" xsi:nil="true"/>
    <eb4b9c2341314326bb8ea3fe54b3699f xmlns="cc43c208-5f9f-4e46-94fa-c49170bf162f">
      <Terms xmlns="http://schemas.microsoft.com/office/infopath/2007/PartnerControls"/>
    </eb4b9c2341314326bb8ea3fe54b3699f>
    <pfBehandelaar xmlns="cc43c208-5f9f-4e46-94fa-c49170bf162f">
      <UserInfo>
        <DisplayName/>
        <AccountId xsi:nil="true"/>
        <AccountType/>
      </UserInfo>
    </pfBehandelaar>
    <pfOndertekenaar xmlns="cc43c208-5f9f-4e46-94fa-c49170bf162f">
      <UserInfo>
        <DisplayName/>
        <AccountId xsi:nil="true"/>
        <AccountType/>
      </UserInfo>
    </pfOndertekenaar>
    <TaxCatchAll xmlns="453ddf19-c7e2-4f2d-8e7c-4a6b273b624a"/>
    <ic7bc0bece1c448f8ceec46a4675dd9b xmlns="cc43c208-5f9f-4e46-94fa-c49170bf162f">
      <Terms xmlns="http://schemas.microsoft.com/office/infopath/2007/PartnerControls"/>
    </ic7bc0bece1c448f8ceec46a4675dd9b>
  </documentManagement>
</p:properties>
</file>

<file path=customXml/item4.xml><?xml version="1.0" encoding="utf-8"?>
<ct:contentTypeSchema xmlns:ct="http://schemas.microsoft.com/office/2006/metadata/contentType" xmlns:ma="http://schemas.microsoft.com/office/2006/metadata/properties/metaAttributes" ct:_="" ma:_="" ma:contentTypeName="Basisdocument" ma:contentTypeID="0x010100C6F10EFD5B58FC4EA33F07AE3C71AC13008DA9C3714169AC48B9CEE4ECE598B5AE" ma:contentTypeVersion="25" ma:contentTypeDescription="" ma:contentTypeScope="" ma:versionID="a49d42223733f95e3dbb401930984d32">
  <xsd:schema xmlns:xsd="http://www.w3.org/2001/XMLSchema" xmlns:xs="http://www.w3.org/2001/XMLSchema" xmlns:p="http://schemas.microsoft.com/office/2006/metadata/properties" xmlns:ns2="cc43c208-5f9f-4e46-94fa-c49170bf162f" xmlns:ns3="453ddf19-c7e2-4f2d-8e7c-4a6b273b624a" xmlns:ns4="b811f92a-ddea-4d7c-b3bb-e7950e15ba36" targetNamespace="http://schemas.microsoft.com/office/2006/metadata/properties" ma:root="true" ma:fieldsID="4980d8b85c79987b24e2df62e7d90a89" ns2:_="" ns3:_="" ns4:_="">
    <xsd:import namespace="cc43c208-5f9f-4e46-94fa-c49170bf162f"/>
    <xsd:import namespace="453ddf19-c7e2-4f2d-8e7c-4a6b273b624a"/>
    <xsd:import namespace="b811f92a-ddea-4d7c-b3bb-e7950e15ba36"/>
    <xsd:element name="properties">
      <xsd:complexType>
        <xsd:sequence>
          <xsd:element name="documentManagement">
            <xsd:complexType>
              <xsd:all>
                <xsd:element ref="ns2:ic7bc0bece1c448f8ceec46a4675dd9b" minOccurs="0"/>
                <xsd:element ref="ns3:TaxKeywordTaxHTField" minOccurs="0"/>
                <xsd:element ref="ns2:pfBehandelaar" minOccurs="0"/>
                <xsd:element ref="ns2:pfOndertekenaar" minOccurs="0"/>
                <xsd:element ref="ns2:pfDatumOpmaakDocument" minOccurs="0"/>
                <xsd:element ref="ns2:dad82ab3abba4e0480ccc349dcae3dca" minOccurs="0"/>
                <xsd:element ref="ns2:eb4b9c2341314326bb8ea3fe54b3699f" minOccurs="0"/>
                <xsd:element ref="ns3:_dlc_DocId" minOccurs="0"/>
                <xsd:element ref="ns3:_dlc_DocIdUrl" minOccurs="0"/>
                <xsd:element ref="ns3:_dlc_DocIdPersistId" minOccurs="0"/>
                <xsd:element ref="ns3:TaxCatchAll" minOccurs="0"/>
                <xsd:element ref="ns3:TaxCatchAllLabel"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c208-5f9f-4e46-94fa-c49170bf162f" elementFormDefault="qualified">
    <xsd:import namespace="http://schemas.microsoft.com/office/2006/documentManagement/types"/>
    <xsd:import namespace="http://schemas.microsoft.com/office/infopath/2007/PartnerControls"/>
    <xsd:element name="ic7bc0bece1c448f8ceec46a4675dd9b" ma:index="8" nillable="true" ma:taxonomy="true" ma:internalName="ic7bc0bece1c448f8ceec46a4675dd9b" ma:taxonomyFieldName="pfDocumenttype" ma:displayName="Documenttype" ma:default="" ma:fieldId="{2c7bc0be-ce1c-448f-8cee-c46a4675dd9b}" ma:sspId="eaf9897b-199b-4c07-af7a-d0a2188f11c6" ma:termSetId="5f28f5b3-15d3-4dca-80b5-996af80f6a89" ma:anchorId="00000000-0000-0000-0000-000000000000" ma:open="false" ma:isKeyword="false">
      <xsd:complexType>
        <xsd:sequence>
          <xsd:element ref="pc:Terms" minOccurs="0" maxOccurs="1"/>
        </xsd:sequence>
      </xsd:complexType>
    </xsd:element>
    <xsd:element name="pfBehandelaar" ma:index="12" nillable="true" ma:displayName="Behandelaar" ma:list="UserInfo" ma:SharePointGroup="0" ma:internalName="pfBehandel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fOndertekenaar" ma:index="13" nillable="true" ma:displayName="Ondertekenaar" ma:list="UserInfo" ma:SharePointGroup="0" ma:internalName="pfOnderteken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fDatumOpmaakDocument" ma:index="14" nillable="true" ma:displayName="Datum opmaak document" ma:format="DateOnly" ma:internalName="pfDatumOpmaakDocument">
      <xsd:simpleType>
        <xsd:restriction base="dms:DateTime"/>
      </xsd:simpleType>
    </xsd:element>
    <xsd:element name="dad82ab3abba4e0480ccc349dcae3dca" ma:index="15" nillable="true" ma:taxonomy="true" ma:internalName="dad82ab3abba4e0480ccc349dcae3dca" ma:taxonomyFieldName="pfWerkproces" ma:displayName="Werkproces" ma:default="" ma:fieldId="{dad82ab3-abba-4e04-80cc-c349dcae3dca}" ma:sspId="eaf9897b-199b-4c07-af7a-d0a2188f11c6" ma:termSetId="dd538a27-8e61-46a6-914f-27601bbce316" ma:anchorId="00000000-0000-0000-0000-000000000000" ma:open="false" ma:isKeyword="false">
      <xsd:complexType>
        <xsd:sequence>
          <xsd:element ref="pc:Terms" minOccurs="0" maxOccurs="1"/>
        </xsd:sequence>
      </xsd:complexType>
    </xsd:element>
    <xsd:element name="eb4b9c2341314326bb8ea3fe54b3699f" ma:index="17" nillable="true" ma:taxonomy="true" ma:internalName="eb4b9c2341314326bb8ea3fe54b3699f" ma:taxonomyFieldName="pfNaamCreatieapplicatie" ma:displayName="Naam creatieapplicatie" ma:default="" ma:fieldId="{eb4b9c23-4131-4326-bb8e-a3fe54b3699f}" ma:sspId="eaf9897b-199b-4c07-af7a-d0a2188f11c6" ma:termSetId="7e45c295-9c2c-4e38-97dd-6c2aa80831a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3ddf19-c7e2-4f2d-8e7c-4a6b273b624a"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TaxKeyword" ma:displayName="Ondernemingstrefwoorden" ma:fieldId="{23f27201-bee3-471e-b2e7-b64fd8b7ca38}" ma:taxonomyMulti="true" ma:sspId="eaf9897b-199b-4c07-af7a-d0a2188f11c6" ma:termSetId="00000000-0000-0000-0000-000000000000" ma:anchorId="00000000-0000-0000-0000-000000000000" ma:open="true" ma:isKeyword="true">
      <xsd:complexType>
        <xsd:sequence>
          <xsd:element ref="pc:Terms" minOccurs="0" maxOccurs="1"/>
        </xsd:sequence>
      </xsd:complex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2" nillable="true" ma:displayName="Catch-all-kolom van taxonomie" ma:hidden="true" ma:list="{bf3d4248-937e-47b9-b003-a25da475e6ff}" ma:internalName="TaxCatchAll" ma:showField="CatchAllData" ma:web="453ddf19-c7e2-4f2d-8e7c-4a6b273b624a">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Catch-all-kolom van taxonomie1" ma:hidden="true" ma:list="{bf3d4248-937e-47b9-b003-a25da475e6ff}" ma:internalName="TaxCatchAllLabel" ma:readOnly="true" ma:showField="CatchAllDataLabel" ma:web="453ddf19-c7e2-4f2d-8e7c-4a6b273b62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11f92a-ddea-4d7c-b3bb-e7950e15ba3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061DF-2333-4C45-9E1C-9EB7AF851671}">
  <ds:schemaRefs>
    <ds:schemaRef ds:uri="http://schemas.microsoft.com/sharepoint/events"/>
  </ds:schemaRefs>
</ds:datastoreItem>
</file>

<file path=customXml/itemProps2.xml><?xml version="1.0" encoding="utf-8"?>
<ds:datastoreItem xmlns:ds="http://schemas.openxmlformats.org/officeDocument/2006/customXml" ds:itemID="{42F6B71D-8C4B-40D8-B1EC-C5697F98310F}">
  <ds:schemaRefs>
    <ds:schemaRef ds:uri="http://schemas.microsoft.com/sharepoint/v3/contenttype/forms"/>
  </ds:schemaRefs>
</ds:datastoreItem>
</file>

<file path=customXml/itemProps3.xml><?xml version="1.0" encoding="utf-8"?>
<ds:datastoreItem xmlns:ds="http://schemas.openxmlformats.org/officeDocument/2006/customXml" ds:itemID="{1F134F2B-66BD-45F9-9E0D-9632EB665E13}">
  <ds:schemaRefs>
    <ds:schemaRef ds:uri="http://schemas.microsoft.com/office/2006/metadata/properties"/>
    <ds:schemaRef ds:uri="http://schemas.microsoft.com/office/infopath/2007/PartnerControls"/>
    <ds:schemaRef ds:uri="453ddf19-c7e2-4f2d-8e7c-4a6b273b624a"/>
    <ds:schemaRef ds:uri="cc43c208-5f9f-4e46-94fa-c49170bf162f"/>
  </ds:schemaRefs>
</ds:datastoreItem>
</file>

<file path=customXml/itemProps4.xml><?xml version="1.0" encoding="utf-8"?>
<ds:datastoreItem xmlns:ds="http://schemas.openxmlformats.org/officeDocument/2006/customXml" ds:itemID="{0898E47B-5CF5-4FD5-8BFC-2ACC32E01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3c208-5f9f-4e46-94fa-c49170bf162f"/>
    <ds:schemaRef ds:uri="453ddf19-c7e2-4f2d-8e7c-4a6b273b624a"/>
    <ds:schemaRef ds:uri="b811f92a-ddea-4d7c-b3bb-e7950e15b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376</Words>
  <Characters>2073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In te vullen door de griffier</vt:lpstr>
    </vt:vector>
  </TitlesOfParts>
  <Company>Provinsje Fryslan</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te vullen door de griffier</dc:title>
  <dc:creator>user000</dc:creator>
  <cp:lastModifiedBy>Broenink, Sophie</cp:lastModifiedBy>
  <cp:revision>19</cp:revision>
  <cp:lastPrinted>2014-11-05T14:55:00Z</cp:lastPrinted>
  <dcterms:created xsi:type="dcterms:W3CDTF">2021-01-04T15:51:00Z</dcterms:created>
  <dcterms:modified xsi:type="dcterms:W3CDTF">2025-12-16T15:53:00Z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0x010100C6F10EFD5B58FC4EA33F07AE3C71AC13008DA9C3714169AC48B9CEE4ECE598B5AE</vt:lpwstr>
  </property>
  <property fmtid="{D5CDD505-2E9C-101B-9397-08002B2CF9AE}" pid="3" name="_dlc_DocIdItemGuid">
    <vt:lpwstr>479d5117-cf18-4d78-a4f1-969f7dfe8406</vt:lpwstr>
  </property>
</Properties>
</file>