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7B221F" w14:textId="77777777" w:rsidR="007531DA" w:rsidRPr="00075753" w:rsidRDefault="007531DA">
      <w:pPr>
        <w:rPr>
          <w:rFonts w:cs="Arial"/>
          <w:b/>
        </w:rPr>
      </w:pPr>
      <w:r w:rsidRPr="00075753">
        <w:rPr>
          <w:rFonts w:cs="Arial"/>
          <w:b/>
        </w:rPr>
        <w:t>Format voor onderbouwing verzoek beeldvormende en/of oordeelvormende commissie</w:t>
      </w:r>
    </w:p>
    <w:p w14:paraId="48D8BAE8" w14:textId="77777777" w:rsidR="007531DA" w:rsidRPr="00075753" w:rsidRDefault="007531DA">
      <w:pPr>
        <w:rPr>
          <w:rFonts w:cs="Arial"/>
          <w:b/>
        </w:rPr>
      </w:pPr>
    </w:p>
    <w:tbl>
      <w:tblPr>
        <w:tblStyle w:val="Tabelraster"/>
        <w:tblW w:w="0" w:type="auto"/>
        <w:tblLook w:val="04A0" w:firstRow="1" w:lastRow="0" w:firstColumn="1" w:lastColumn="0" w:noHBand="0" w:noVBand="1"/>
      </w:tblPr>
      <w:tblGrid>
        <w:gridCol w:w="3397"/>
        <w:gridCol w:w="5665"/>
      </w:tblGrid>
      <w:tr w:rsidR="00B6076E" w:rsidRPr="00075753" w14:paraId="26C3FFB1" w14:textId="77777777" w:rsidTr="007531DA">
        <w:tc>
          <w:tcPr>
            <w:tcW w:w="9062" w:type="dxa"/>
            <w:gridSpan w:val="2"/>
          </w:tcPr>
          <w:p w14:paraId="3D87203D" w14:textId="2DBFAB1E" w:rsidR="007531DA" w:rsidRPr="00075753" w:rsidRDefault="007531DA">
            <w:pPr>
              <w:rPr>
                <w:rFonts w:cs="Arial"/>
              </w:rPr>
            </w:pPr>
            <w:r w:rsidRPr="00075753">
              <w:rPr>
                <w:rFonts w:cs="Arial"/>
              </w:rPr>
              <w:t>Onderbouwing agenderingsverzoek</w:t>
            </w:r>
            <w:r w:rsidR="00AE5F95" w:rsidRPr="00075753">
              <w:rPr>
                <w:rFonts w:cs="Arial"/>
              </w:rPr>
              <w:t xml:space="preserve"> </w:t>
            </w:r>
          </w:p>
          <w:p w14:paraId="03EC995C" w14:textId="77777777" w:rsidR="007531DA" w:rsidRPr="00075753" w:rsidRDefault="007531DA">
            <w:pPr>
              <w:rPr>
                <w:rFonts w:cs="Arial"/>
              </w:rPr>
            </w:pPr>
          </w:p>
        </w:tc>
      </w:tr>
      <w:tr w:rsidR="00B6076E" w:rsidRPr="00075753" w14:paraId="1547ECAC" w14:textId="77777777" w:rsidTr="007531DA">
        <w:tc>
          <w:tcPr>
            <w:tcW w:w="3397" w:type="dxa"/>
          </w:tcPr>
          <w:p w14:paraId="4834F5A7" w14:textId="77777777" w:rsidR="007531DA" w:rsidRPr="00075753" w:rsidRDefault="007531DA">
            <w:pPr>
              <w:rPr>
                <w:rFonts w:cs="Arial"/>
              </w:rPr>
            </w:pPr>
            <w:r w:rsidRPr="00075753">
              <w:rPr>
                <w:rFonts w:cs="Arial"/>
              </w:rPr>
              <w:t>Ingediend door</w:t>
            </w:r>
          </w:p>
          <w:p w14:paraId="32C0E508" w14:textId="77777777" w:rsidR="007531DA" w:rsidRPr="00075753" w:rsidRDefault="007531DA">
            <w:pPr>
              <w:rPr>
                <w:rFonts w:cs="Arial"/>
              </w:rPr>
            </w:pPr>
          </w:p>
          <w:p w14:paraId="2D1F23D2" w14:textId="77777777" w:rsidR="007531DA" w:rsidRPr="00075753" w:rsidRDefault="007531DA">
            <w:pPr>
              <w:rPr>
                <w:rFonts w:cs="Arial"/>
              </w:rPr>
            </w:pPr>
          </w:p>
        </w:tc>
        <w:tc>
          <w:tcPr>
            <w:tcW w:w="5665" w:type="dxa"/>
          </w:tcPr>
          <w:p w14:paraId="1EAE06CF" w14:textId="2F5DF328" w:rsidR="007531DA" w:rsidRPr="00B51B1F" w:rsidRDefault="00AE5F95">
            <w:pPr>
              <w:rPr>
                <w:rFonts w:cs="Arial"/>
              </w:rPr>
            </w:pPr>
            <w:r w:rsidRPr="00B51B1F">
              <w:rPr>
                <w:rFonts w:cs="Arial"/>
              </w:rPr>
              <w:t>GrienLinks</w:t>
            </w:r>
            <w:r w:rsidR="00631436">
              <w:rPr>
                <w:rFonts w:cs="Arial"/>
              </w:rPr>
              <w:t>, PvdD, D66, PvdA</w:t>
            </w:r>
            <w:r w:rsidR="00994147">
              <w:rPr>
                <w:rFonts w:cs="Arial"/>
              </w:rPr>
              <w:t>, SP</w:t>
            </w:r>
          </w:p>
        </w:tc>
      </w:tr>
      <w:tr w:rsidR="00B6076E" w:rsidRPr="00075753" w14:paraId="3850EFFA" w14:textId="77777777" w:rsidTr="007531DA">
        <w:tc>
          <w:tcPr>
            <w:tcW w:w="3397" w:type="dxa"/>
          </w:tcPr>
          <w:p w14:paraId="034F422D" w14:textId="77777777" w:rsidR="007531DA" w:rsidRPr="00075753" w:rsidRDefault="007531DA">
            <w:pPr>
              <w:rPr>
                <w:rFonts w:cs="Arial"/>
              </w:rPr>
            </w:pPr>
            <w:r w:rsidRPr="00075753">
              <w:rPr>
                <w:rFonts w:cs="Arial"/>
              </w:rPr>
              <w:t>Betreft agendering van</w:t>
            </w:r>
          </w:p>
          <w:p w14:paraId="12AA7AF6" w14:textId="77777777" w:rsidR="007531DA" w:rsidRPr="00075753" w:rsidRDefault="007531DA">
            <w:pPr>
              <w:rPr>
                <w:rFonts w:cs="Arial"/>
              </w:rPr>
            </w:pPr>
          </w:p>
          <w:p w14:paraId="313BF534" w14:textId="77777777" w:rsidR="007531DA" w:rsidRPr="00075753" w:rsidRDefault="007531DA">
            <w:pPr>
              <w:rPr>
                <w:rFonts w:cs="Arial"/>
              </w:rPr>
            </w:pPr>
          </w:p>
        </w:tc>
        <w:tc>
          <w:tcPr>
            <w:tcW w:w="5665" w:type="dxa"/>
          </w:tcPr>
          <w:p w14:paraId="643AA175" w14:textId="72DA8083" w:rsidR="007531DA" w:rsidRPr="00B51B1F" w:rsidRDefault="00AE5F95">
            <w:pPr>
              <w:rPr>
                <w:rFonts w:cs="Arial"/>
              </w:rPr>
            </w:pPr>
            <w:r w:rsidRPr="00B51B1F">
              <w:rPr>
                <w:rFonts w:cs="Arial"/>
              </w:rPr>
              <w:t>De uitkomst van de Friese burgertop</w:t>
            </w:r>
          </w:p>
        </w:tc>
      </w:tr>
      <w:tr w:rsidR="00B6076E" w:rsidRPr="00075753" w14:paraId="52BD5EB4" w14:textId="77777777" w:rsidTr="007531DA">
        <w:tc>
          <w:tcPr>
            <w:tcW w:w="3397" w:type="dxa"/>
          </w:tcPr>
          <w:p w14:paraId="141327EF" w14:textId="77777777" w:rsidR="007531DA" w:rsidRPr="00075753" w:rsidRDefault="007531DA">
            <w:pPr>
              <w:rPr>
                <w:rFonts w:cs="Arial"/>
              </w:rPr>
            </w:pPr>
            <w:r w:rsidRPr="00075753">
              <w:rPr>
                <w:rFonts w:cs="Arial"/>
              </w:rPr>
              <w:t>Vergadering</w:t>
            </w:r>
          </w:p>
          <w:p w14:paraId="3DEFB4B2" w14:textId="77777777" w:rsidR="007531DA" w:rsidRPr="00075753" w:rsidRDefault="007531DA">
            <w:pPr>
              <w:rPr>
                <w:rFonts w:cs="Arial"/>
              </w:rPr>
            </w:pPr>
          </w:p>
          <w:p w14:paraId="2FF3E556" w14:textId="77777777" w:rsidR="007531DA" w:rsidRPr="00075753" w:rsidRDefault="007531DA">
            <w:pPr>
              <w:rPr>
                <w:rFonts w:cs="Arial"/>
              </w:rPr>
            </w:pPr>
          </w:p>
        </w:tc>
        <w:tc>
          <w:tcPr>
            <w:tcW w:w="5665" w:type="dxa"/>
          </w:tcPr>
          <w:p w14:paraId="3AB1D176" w14:textId="75E4BE96" w:rsidR="007531DA" w:rsidRPr="00B51B1F" w:rsidRDefault="00AE5F95">
            <w:pPr>
              <w:rPr>
                <w:rFonts w:cs="Arial"/>
              </w:rPr>
            </w:pPr>
            <w:r w:rsidRPr="00B51B1F">
              <w:rPr>
                <w:rFonts w:cs="Arial"/>
              </w:rPr>
              <w:t>Beeldvormende</w:t>
            </w:r>
            <w:r w:rsidR="009348F9">
              <w:rPr>
                <w:rFonts w:cs="Arial"/>
              </w:rPr>
              <w:t xml:space="preserve"> en oordeelvormende</w:t>
            </w:r>
            <w:r w:rsidRPr="00B51B1F">
              <w:rPr>
                <w:rFonts w:cs="Arial"/>
              </w:rPr>
              <w:t xml:space="preserve"> commissie </w:t>
            </w:r>
          </w:p>
        </w:tc>
      </w:tr>
      <w:tr w:rsidR="00B6076E" w:rsidRPr="00075753" w14:paraId="604E595D" w14:textId="77777777" w:rsidTr="007531DA">
        <w:tc>
          <w:tcPr>
            <w:tcW w:w="3397" w:type="dxa"/>
          </w:tcPr>
          <w:p w14:paraId="45E6FA21" w14:textId="77777777" w:rsidR="007531DA" w:rsidRPr="00075753" w:rsidRDefault="007531DA">
            <w:pPr>
              <w:rPr>
                <w:rFonts w:cs="Arial"/>
              </w:rPr>
            </w:pPr>
            <w:r w:rsidRPr="00075753">
              <w:rPr>
                <w:rFonts w:cs="Arial"/>
              </w:rPr>
              <w:t>Motivatie voor agendering</w:t>
            </w:r>
          </w:p>
          <w:p w14:paraId="49169C8E" w14:textId="77777777" w:rsidR="007531DA" w:rsidRPr="00075753" w:rsidRDefault="007531DA">
            <w:pPr>
              <w:rPr>
                <w:rFonts w:cs="Arial"/>
              </w:rPr>
            </w:pPr>
          </w:p>
          <w:p w14:paraId="0380C1E4" w14:textId="77777777" w:rsidR="007531DA" w:rsidRPr="00075753" w:rsidRDefault="007531DA">
            <w:pPr>
              <w:rPr>
                <w:rFonts w:cs="Arial"/>
              </w:rPr>
            </w:pPr>
          </w:p>
          <w:p w14:paraId="7D9AF42F" w14:textId="77777777" w:rsidR="007531DA" w:rsidRPr="00075753" w:rsidRDefault="007531DA">
            <w:pPr>
              <w:rPr>
                <w:rFonts w:cs="Arial"/>
              </w:rPr>
            </w:pPr>
          </w:p>
          <w:p w14:paraId="3C969D4B" w14:textId="77777777" w:rsidR="007531DA" w:rsidRPr="00075753" w:rsidRDefault="007531DA">
            <w:pPr>
              <w:rPr>
                <w:rFonts w:cs="Arial"/>
              </w:rPr>
            </w:pPr>
          </w:p>
          <w:p w14:paraId="791D2793" w14:textId="77777777" w:rsidR="007531DA" w:rsidRPr="00075753" w:rsidRDefault="007531DA">
            <w:pPr>
              <w:rPr>
                <w:rFonts w:cs="Arial"/>
              </w:rPr>
            </w:pPr>
          </w:p>
        </w:tc>
        <w:tc>
          <w:tcPr>
            <w:tcW w:w="5665" w:type="dxa"/>
          </w:tcPr>
          <w:p w14:paraId="42A9BA59" w14:textId="3A074CAD" w:rsidR="00F41249" w:rsidRPr="00B51B1F" w:rsidRDefault="00D538AB" w:rsidP="0017352A">
            <w:pPr>
              <w:pStyle w:val="Default"/>
              <w:rPr>
                <w:bCs/>
                <w:sz w:val="22"/>
                <w:szCs w:val="22"/>
              </w:rPr>
            </w:pPr>
            <w:r w:rsidRPr="00B51B1F">
              <w:rPr>
                <w:bCs/>
                <w:sz w:val="22"/>
                <w:szCs w:val="22"/>
              </w:rPr>
              <w:t xml:space="preserve">In 2019 zijn </w:t>
            </w:r>
            <w:r w:rsidR="0017352A" w:rsidRPr="00B51B1F">
              <w:rPr>
                <w:bCs/>
                <w:sz w:val="22"/>
                <w:szCs w:val="22"/>
              </w:rPr>
              <w:t xml:space="preserve">(bij aanvang) 43 </w:t>
            </w:r>
            <w:r w:rsidRPr="00B51B1F">
              <w:rPr>
                <w:bCs/>
                <w:sz w:val="22"/>
                <w:szCs w:val="22"/>
              </w:rPr>
              <w:t xml:space="preserve">burgers aan de slag gegaan </w:t>
            </w:r>
            <w:r w:rsidR="00F41249" w:rsidRPr="00B51B1F">
              <w:rPr>
                <w:bCs/>
                <w:sz w:val="22"/>
                <w:szCs w:val="22"/>
              </w:rPr>
              <w:t>in de</w:t>
            </w:r>
            <w:r w:rsidRPr="00B51B1F">
              <w:rPr>
                <w:bCs/>
                <w:sz w:val="22"/>
                <w:szCs w:val="22"/>
              </w:rPr>
              <w:t xml:space="preserve"> eerste Friese burgertop</w:t>
            </w:r>
            <w:r w:rsidR="00F41249" w:rsidRPr="00B51B1F">
              <w:rPr>
                <w:bCs/>
                <w:sz w:val="22"/>
                <w:szCs w:val="22"/>
              </w:rPr>
              <w:t>.</w:t>
            </w:r>
            <w:r w:rsidRPr="00B51B1F">
              <w:rPr>
                <w:bCs/>
                <w:sz w:val="22"/>
                <w:szCs w:val="22"/>
              </w:rPr>
              <w:t xml:space="preserve"> </w:t>
            </w:r>
            <w:r w:rsidR="0017352A" w:rsidRPr="00B51B1F">
              <w:rPr>
                <w:sz w:val="22"/>
                <w:szCs w:val="22"/>
              </w:rPr>
              <w:t xml:space="preserve">Het ging om een Democratisch Experiment: </w:t>
            </w:r>
            <w:r w:rsidR="0017352A" w:rsidRPr="00B51B1F">
              <w:rPr>
                <w:bCs/>
                <w:i/>
                <w:iCs/>
                <w:sz w:val="22"/>
                <w:szCs w:val="22"/>
              </w:rPr>
              <w:t>Fan, foar en troch de mienskip fan Fryslân3</w:t>
            </w:r>
            <w:r w:rsidR="0017352A" w:rsidRPr="00B51B1F">
              <w:rPr>
                <w:sz w:val="22"/>
                <w:szCs w:val="22"/>
              </w:rPr>
              <w:t xml:space="preserve">. </w:t>
            </w:r>
            <w:r w:rsidR="0017352A" w:rsidRPr="00B51B1F">
              <w:rPr>
                <w:bCs/>
                <w:sz w:val="22"/>
                <w:szCs w:val="22"/>
              </w:rPr>
              <w:t>De deelnemers</w:t>
            </w:r>
            <w:r w:rsidR="00F41249" w:rsidRPr="00B51B1F">
              <w:rPr>
                <w:rFonts w:eastAsia="Times New Roman"/>
                <w:color w:val="auto"/>
                <w:sz w:val="22"/>
                <w:szCs w:val="22"/>
                <w:lang w:eastAsia="nl-NL"/>
              </w:rPr>
              <w:t xml:space="preserve"> overlegden drie </w:t>
            </w:r>
            <w:r w:rsidR="00F41249" w:rsidRPr="005572A8">
              <w:rPr>
                <w:rFonts w:eastAsia="Times New Roman"/>
                <w:color w:val="auto"/>
                <w:sz w:val="22"/>
                <w:szCs w:val="22"/>
                <w:lang w:eastAsia="nl-NL"/>
              </w:rPr>
              <w:t>weekenden</w:t>
            </w:r>
            <w:r w:rsidR="00F41249" w:rsidRPr="00B51B1F">
              <w:rPr>
                <w:rFonts w:eastAsia="Times New Roman"/>
                <w:color w:val="auto"/>
                <w:sz w:val="22"/>
                <w:szCs w:val="22"/>
                <w:lang w:eastAsia="nl-NL"/>
              </w:rPr>
              <w:t xml:space="preserve"> met elkaar </w:t>
            </w:r>
            <w:r w:rsidR="00F41249" w:rsidRPr="005572A8">
              <w:rPr>
                <w:rFonts w:eastAsia="Times New Roman"/>
                <w:color w:val="auto"/>
                <w:sz w:val="22"/>
                <w:szCs w:val="22"/>
                <w:lang w:eastAsia="nl-NL"/>
              </w:rPr>
              <w:t>om uiteindelijk tot een concreet voorstel te komen voor de Provincie</w:t>
            </w:r>
            <w:r w:rsidR="00F41249" w:rsidRPr="00B51B1F">
              <w:rPr>
                <w:rFonts w:eastAsia="Times New Roman"/>
                <w:color w:val="auto"/>
                <w:sz w:val="22"/>
                <w:szCs w:val="22"/>
                <w:lang w:eastAsia="nl-NL"/>
              </w:rPr>
              <w:t xml:space="preserve">. </w:t>
            </w:r>
          </w:p>
          <w:p w14:paraId="5DC02AE8" w14:textId="77777777" w:rsidR="0017352A" w:rsidRPr="00B51B1F" w:rsidRDefault="0017352A" w:rsidP="00F41249">
            <w:pPr>
              <w:pStyle w:val="Default"/>
              <w:rPr>
                <w:bCs/>
                <w:sz w:val="22"/>
                <w:szCs w:val="22"/>
              </w:rPr>
            </w:pPr>
          </w:p>
          <w:p w14:paraId="09DBB1F1" w14:textId="31760A95" w:rsidR="00F41249" w:rsidRDefault="0015078E" w:rsidP="002F4381">
            <w:pPr>
              <w:pStyle w:val="Default"/>
              <w:rPr>
                <w:bCs/>
                <w:sz w:val="22"/>
                <w:szCs w:val="22"/>
              </w:rPr>
            </w:pPr>
            <w:r>
              <w:rPr>
                <w:bCs/>
                <w:sz w:val="22"/>
                <w:szCs w:val="22"/>
              </w:rPr>
              <w:t>Inmiddels heeft de Friese</w:t>
            </w:r>
            <w:r w:rsidR="00F41249" w:rsidRPr="00B51B1F">
              <w:rPr>
                <w:bCs/>
                <w:sz w:val="22"/>
                <w:szCs w:val="22"/>
              </w:rPr>
              <w:t xml:space="preserve"> Burgertop </w:t>
            </w:r>
            <w:r>
              <w:rPr>
                <w:bCs/>
                <w:sz w:val="22"/>
                <w:szCs w:val="22"/>
              </w:rPr>
              <w:t>het</w:t>
            </w:r>
            <w:r w:rsidR="00F41249" w:rsidRPr="00B51B1F">
              <w:rPr>
                <w:bCs/>
                <w:sz w:val="22"/>
                <w:szCs w:val="22"/>
              </w:rPr>
              <w:t xml:space="preserve"> </w:t>
            </w:r>
            <w:r w:rsidR="00B51B1F">
              <w:rPr>
                <w:bCs/>
                <w:sz w:val="22"/>
                <w:szCs w:val="22"/>
              </w:rPr>
              <w:t>eindresultaat</w:t>
            </w:r>
            <w:r w:rsidR="00F41249" w:rsidRPr="00B51B1F">
              <w:rPr>
                <w:bCs/>
                <w:sz w:val="22"/>
                <w:szCs w:val="22"/>
              </w:rPr>
              <w:t xml:space="preserve"> </w:t>
            </w:r>
            <w:r>
              <w:rPr>
                <w:bCs/>
                <w:sz w:val="22"/>
                <w:szCs w:val="22"/>
              </w:rPr>
              <w:t xml:space="preserve">gepresenteerd </w:t>
            </w:r>
            <w:r w:rsidR="00F41249" w:rsidRPr="00B51B1F">
              <w:rPr>
                <w:bCs/>
                <w:sz w:val="22"/>
                <w:szCs w:val="22"/>
              </w:rPr>
              <w:t xml:space="preserve">met </w:t>
            </w:r>
            <w:r w:rsidR="0017352A" w:rsidRPr="00B51B1F">
              <w:rPr>
                <w:bCs/>
                <w:sz w:val="22"/>
                <w:szCs w:val="22"/>
              </w:rPr>
              <w:t>het</w:t>
            </w:r>
            <w:r w:rsidR="00F41249" w:rsidRPr="00B51B1F">
              <w:rPr>
                <w:bCs/>
                <w:sz w:val="22"/>
                <w:szCs w:val="22"/>
              </w:rPr>
              <w:t xml:space="preserve"> manifest </w:t>
            </w:r>
            <w:r w:rsidR="00F41249" w:rsidRPr="0015078E">
              <w:rPr>
                <w:bCs/>
                <w:sz w:val="22"/>
                <w:szCs w:val="22"/>
              </w:rPr>
              <w:t>“</w:t>
            </w:r>
            <w:r w:rsidR="00B51B1F" w:rsidRPr="0015078E">
              <w:rPr>
                <w:bCs/>
                <w:sz w:val="22"/>
                <w:szCs w:val="22"/>
              </w:rPr>
              <w:t>Sûn iten fan sûne grûn</w:t>
            </w:r>
            <w:r w:rsidR="00F41249" w:rsidRPr="0015078E">
              <w:rPr>
                <w:bCs/>
                <w:sz w:val="22"/>
                <w:szCs w:val="22"/>
              </w:rPr>
              <w:t>”</w:t>
            </w:r>
            <w:r w:rsidR="0017352A" w:rsidRPr="0015078E">
              <w:rPr>
                <w:bCs/>
                <w:sz w:val="22"/>
                <w:szCs w:val="22"/>
              </w:rPr>
              <w:t>, m</w:t>
            </w:r>
            <w:r w:rsidR="00F41249" w:rsidRPr="0015078E">
              <w:rPr>
                <w:bCs/>
                <w:sz w:val="22"/>
                <w:szCs w:val="22"/>
              </w:rPr>
              <w:t>e</w:t>
            </w:r>
            <w:r w:rsidR="00F41249" w:rsidRPr="00B51B1F">
              <w:rPr>
                <w:bCs/>
                <w:sz w:val="22"/>
                <w:szCs w:val="22"/>
              </w:rPr>
              <w:t xml:space="preserve">t daarin diverse voorstellen richting de provincie. </w:t>
            </w:r>
            <w:r w:rsidR="002F4381">
              <w:rPr>
                <w:bCs/>
                <w:sz w:val="22"/>
                <w:szCs w:val="22"/>
              </w:rPr>
              <w:t xml:space="preserve">In het presidium van 18 april 2018 is besloten dat de belangrijkste uitkomsten van de Top na de verkiezingen worden besproken in een commissie van Provinciale Staten (en eventueel daarna in PS). </w:t>
            </w:r>
          </w:p>
          <w:p w14:paraId="1880C747" w14:textId="77777777" w:rsidR="002F4381" w:rsidRPr="0015078E" w:rsidRDefault="002F4381" w:rsidP="002F4381">
            <w:pPr>
              <w:pStyle w:val="Default"/>
              <w:rPr>
                <w:bCs/>
              </w:rPr>
            </w:pPr>
          </w:p>
          <w:p w14:paraId="2460594D" w14:textId="1D093559" w:rsidR="005572A8" w:rsidRDefault="00F41249" w:rsidP="00330F7C">
            <w:pPr>
              <w:autoSpaceDE w:val="0"/>
              <w:autoSpaceDN w:val="0"/>
              <w:adjustRightInd w:val="0"/>
              <w:rPr>
                <w:rFonts w:cs="Arial"/>
                <w:bCs/>
              </w:rPr>
            </w:pPr>
            <w:r w:rsidRPr="00B51B1F">
              <w:rPr>
                <w:rFonts w:cs="Arial"/>
                <w:bCs/>
              </w:rPr>
              <w:t>Gedeputeerde Hoogland heeft het eindresultaat in ontvangst genomen en</w:t>
            </w:r>
            <w:r w:rsidR="00822CB7">
              <w:rPr>
                <w:rFonts w:cs="Arial"/>
                <w:bCs/>
              </w:rPr>
              <w:t xml:space="preserve"> toegezegd om op het vervolg terug te komen bij de Friese Burgertop. </w:t>
            </w:r>
            <w:r w:rsidR="009F680E">
              <w:rPr>
                <w:rFonts w:cs="Arial"/>
                <w:bCs/>
              </w:rPr>
              <w:t xml:space="preserve">Ook heeft de gedeputeerde </w:t>
            </w:r>
            <w:r w:rsidR="00C67AAC">
              <w:rPr>
                <w:rFonts w:cs="Arial"/>
                <w:bCs/>
              </w:rPr>
              <w:t>aangegeven</w:t>
            </w:r>
            <w:r w:rsidR="00837DBC" w:rsidRPr="00B51B1F">
              <w:rPr>
                <w:rFonts w:cs="Arial"/>
                <w:bCs/>
              </w:rPr>
              <w:t xml:space="preserve"> dat het niet op de agenda </w:t>
            </w:r>
            <w:r w:rsidR="0015078E">
              <w:rPr>
                <w:rFonts w:cs="Arial"/>
                <w:bCs/>
              </w:rPr>
              <w:t xml:space="preserve">van PS </w:t>
            </w:r>
            <w:r w:rsidR="00837DBC" w:rsidRPr="00B51B1F">
              <w:rPr>
                <w:rFonts w:cs="Arial"/>
                <w:bCs/>
              </w:rPr>
              <w:t>zal komen, maar dat Gedeputeerde Staten het</w:t>
            </w:r>
            <w:r w:rsidR="0015078E">
              <w:rPr>
                <w:rFonts w:cs="Arial"/>
                <w:bCs/>
              </w:rPr>
              <w:t xml:space="preserve"> eindresultaat </w:t>
            </w:r>
            <w:r w:rsidR="00837DBC" w:rsidRPr="00B51B1F">
              <w:rPr>
                <w:rFonts w:cs="Arial"/>
                <w:bCs/>
              </w:rPr>
              <w:t>serieus zullen nemen</w:t>
            </w:r>
            <w:r w:rsidR="00531B3A">
              <w:rPr>
                <w:rFonts w:cs="Arial"/>
                <w:bCs/>
              </w:rPr>
              <w:t xml:space="preserve"> en het mee zullen nemen in (bestaande en in ontwikkeling zijnde)</w:t>
            </w:r>
            <w:r w:rsidR="00224145">
              <w:rPr>
                <w:rFonts w:cs="Arial"/>
                <w:bCs/>
              </w:rPr>
              <w:t xml:space="preserve"> initiatieven</w:t>
            </w:r>
            <w:r w:rsidR="00531B3A">
              <w:rPr>
                <w:rFonts w:cs="Arial"/>
                <w:bCs/>
              </w:rPr>
              <w:t xml:space="preserve"> op dat gebied</w:t>
            </w:r>
            <w:r w:rsidR="00837DBC" w:rsidRPr="00B51B1F">
              <w:rPr>
                <w:rFonts w:cs="Arial"/>
                <w:bCs/>
              </w:rPr>
              <w:t>.</w:t>
            </w:r>
            <w:r w:rsidRPr="00B51B1F">
              <w:rPr>
                <w:rFonts w:cs="Arial"/>
                <w:bCs/>
              </w:rPr>
              <w:t xml:space="preserve"> </w:t>
            </w:r>
          </w:p>
          <w:p w14:paraId="265AB28D" w14:textId="00809E79" w:rsidR="00B51B1F" w:rsidRDefault="00B51B1F" w:rsidP="00330F7C">
            <w:pPr>
              <w:autoSpaceDE w:val="0"/>
              <w:autoSpaceDN w:val="0"/>
              <w:adjustRightInd w:val="0"/>
              <w:rPr>
                <w:rFonts w:cs="Arial"/>
              </w:rPr>
            </w:pPr>
          </w:p>
          <w:p w14:paraId="614C33DD" w14:textId="46B91266" w:rsidR="00B51B1F" w:rsidRDefault="00556943" w:rsidP="00330F7C">
            <w:pPr>
              <w:autoSpaceDE w:val="0"/>
              <w:autoSpaceDN w:val="0"/>
              <w:adjustRightInd w:val="0"/>
              <w:rPr>
                <w:rFonts w:eastAsia="Times New Roman" w:cs="Arial"/>
                <w:lang w:eastAsia="nl-NL"/>
              </w:rPr>
            </w:pPr>
            <w:r>
              <w:rPr>
                <w:rFonts w:eastAsia="Times New Roman" w:cs="Arial"/>
                <w:lang w:eastAsia="nl-NL"/>
              </w:rPr>
              <w:t>Twee</w:t>
            </w:r>
            <w:r w:rsidR="00B51B1F" w:rsidRPr="00075753">
              <w:rPr>
                <w:rFonts w:eastAsia="Times New Roman" w:cs="Arial"/>
                <w:lang w:eastAsia="nl-NL"/>
              </w:rPr>
              <w:t xml:space="preserve"> redenen die de gedeputeerde heeft aangegeven om het manifest van de Burgertop niet aan de Staten voor te leggen, </w:t>
            </w:r>
            <w:r>
              <w:rPr>
                <w:rFonts w:eastAsia="Times New Roman" w:cs="Arial"/>
                <w:lang w:eastAsia="nl-NL"/>
              </w:rPr>
              <w:t>zijn</w:t>
            </w:r>
            <w:r w:rsidR="00B51B1F" w:rsidRPr="00075753">
              <w:rPr>
                <w:rFonts w:eastAsia="Times New Roman" w:cs="Arial"/>
                <w:lang w:eastAsia="nl-NL"/>
              </w:rPr>
              <w:t xml:space="preserve"> dat het</w:t>
            </w:r>
            <w:r w:rsidR="004F6933">
              <w:rPr>
                <w:rFonts w:eastAsia="Times New Roman" w:cs="Arial"/>
                <w:lang w:eastAsia="nl-NL"/>
              </w:rPr>
              <w:t xml:space="preserve"> overeenkomsten vertoont met bestaand beleid en dat het</w:t>
            </w:r>
            <w:r w:rsidR="00B51B1F" w:rsidRPr="00075753">
              <w:rPr>
                <w:rFonts w:eastAsia="Times New Roman" w:cs="Arial"/>
                <w:lang w:eastAsia="nl-NL"/>
              </w:rPr>
              <w:t xml:space="preserve"> geen uitgewerkt </w:t>
            </w:r>
            <w:r w:rsidR="009F680E">
              <w:rPr>
                <w:rFonts w:eastAsia="Times New Roman" w:cs="Arial"/>
                <w:lang w:eastAsia="nl-NL"/>
              </w:rPr>
              <w:t>voorstel</w:t>
            </w:r>
            <w:r w:rsidR="00B51B1F" w:rsidRPr="00075753">
              <w:rPr>
                <w:rFonts w:eastAsia="Times New Roman" w:cs="Arial"/>
                <w:lang w:eastAsia="nl-NL"/>
              </w:rPr>
              <w:t xml:space="preserve"> met een financiële paragraaf is</w:t>
            </w:r>
            <w:r w:rsidR="00BE222F">
              <w:rPr>
                <w:rFonts w:eastAsia="Times New Roman" w:cs="Arial"/>
                <w:lang w:eastAsia="nl-NL"/>
              </w:rPr>
              <w:t>. (Friesch Dagblad, 21 januari)</w:t>
            </w:r>
            <w:r w:rsidR="00C67AAC">
              <w:rPr>
                <w:rFonts w:eastAsia="Times New Roman" w:cs="Arial"/>
                <w:lang w:eastAsia="nl-NL"/>
              </w:rPr>
              <w:t xml:space="preserve"> </w:t>
            </w:r>
          </w:p>
          <w:p w14:paraId="538A76E3" w14:textId="01FFBC75" w:rsidR="00B51B1F" w:rsidRDefault="00B51B1F" w:rsidP="00330F7C">
            <w:pPr>
              <w:autoSpaceDE w:val="0"/>
              <w:autoSpaceDN w:val="0"/>
              <w:adjustRightInd w:val="0"/>
              <w:rPr>
                <w:rFonts w:cs="Arial"/>
              </w:rPr>
            </w:pPr>
          </w:p>
          <w:p w14:paraId="6E8430BB" w14:textId="3A403E75" w:rsidR="00330F7C" w:rsidRPr="00075753" w:rsidRDefault="00B51B1F" w:rsidP="00FE01CC">
            <w:pPr>
              <w:autoSpaceDE w:val="0"/>
              <w:autoSpaceDN w:val="0"/>
              <w:adjustRightInd w:val="0"/>
              <w:rPr>
                <w:rFonts w:cs="Arial"/>
                <w:b/>
              </w:rPr>
            </w:pPr>
            <w:r>
              <w:rPr>
                <w:rFonts w:cs="Arial"/>
              </w:rPr>
              <w:t>Graag zouden wij met de gedeputeerde en andere fracties</w:t>
            </w:r>
            <w:r w:rsidR="002F4381">
              <w:rPr>
                <w:rFonts w:cs="Arial"/>
              </w:rPr>
              <w:t xml:space="preserve"> zoals door het presidium besloten</w:t>
            </w:r>
            <w:r>
              <w:rPr>
                <w:rFonts w:cs="Arial"/>
              </w:rPr>
              <w:t xml:space="preserve"> </w:t>
            </w:r>
            <w:r w:rsidR="002F4381">
              <w:rPr>
                <w:rFonts w:cs="Arial"/>
              </w:rPr>
              <w:t xml:space="preserve">de uitkomsten willen bespreken in een commissievergadering, </w:t>
            </w:r>
            <w:r w:rsidR="00B83E24">
              <w:rPr>
                <w:rFonts w:cs="Arial"/>
              </w:rPr>
              <w:t>met daarbij aanwezigheid van gedeputeerde</w:t>
            </w:r>
            <w:r w:rsidR="00D34A71">
              <w:rPr>
                <w:rFonts w:cs="Arial"/>
              </w:rPr>
              <w:t xml:space="preserve"> Hoogland</w:t>
            </w:r>
            <w:r w:rsidR="00B83E24">
              <w:rPr>
                <w:rFonts w:cs="Arial"/>
              </w:rPr>
              <w:t xml:space="preserve"> en deelnemers van de Friese Burgertop</w:t>
            </w:r>
            <w:r>
              <w:rPr>
                <w:rFonts w:cs="Arial"/>
              </w:rPr>
              <w:t xml:space="preserve"> </w:t>
            </w:r>
            <w:r w:rsidR="00D34A71">
              <w:rPr>
                <w:rFonts w:cs="Arial"/>
              </w:rPr>
              <w:t>(insprekers)</w:t>
            </w:r>
            <w:r w:rsidR="002F4381">
              <w:rPr>
                <w:rFonts w:cs="Arial"/>
              </w:rPr>
              <w:t>. Daarin</w:t>
            </w:r>
            <w:r w:rsidR="00D34A71">
              <w:rPr>
                <w:rFonts w:cs="Arial"/>
              </w:rPr>
              <w:t xml:space="preserve"> </w:t>
            </w:r>
            <w:r w:rsidR="002F4381">
              <w:rPr>
                <w:rFonts w:cs="Arial"/>
              </w:rPr>
              <w:t>zouden</w:t>
            </w:r>
            <w:r w:rsidR="00822CB7">
              <w:rPr>
                <w:rFonts w:cs="Arial"/>
              </w:rPr>
              <w:t xml:space="preserve"> bespreken </w:t>
            </w:r>
            <w:r w:rsidR="00B83E24">
              <w:rPr>
                <w:rFonts w:cs="Arial"/>
              </w:rPr>
              <w:t>hoe om te gaan met het eindresultaat en het betrekken van de deelnemers bij het vervolgproces</w:t>
            </w:r>
            <w:r>
              <w:rPr>
                <w:rFonts w:cs="Arial"/>
              </w:rPr>
              <w:t xml:space="preserve">, </w:t>
            </w:r>
            <w:r w:rsidR="003E2A61">
              <w:rPr>
                <w:rFonts w:cs="Arial"/>
              </w:rPr>
              <w:t>en</w:t>
            </w:r>
            <w:r w:rsidR="00BD3DA6">
              <w:rPr>
                <w:rFonts w:cs="Arial"/>
              </w:rPr>
              <w:t xml:space="preserve"> of de Friese </w:t>
            </w:r>
            <w:r w:rsidR="00BD3DA6">
              <w:rPr>
                <w:rFonts w:cs="Arial"/>
              </w:rPr>
              <w:lastRenderedPageBreak/>
              <w:t xml:space="preserve">Burgertop een vervolg </w:t>
            </w:r>
            <w:r w:rsidR="00B83E24">
              <w:rPr>
                <w:rFonts w:cs="Arial"/>
              </w:rPr>
              <w:t>zou moeten krijgen en zo ja, op welke manier</w:t>
            </w:r>
            <w:r w:rsidR="00BD3DA6">
              <w:rPr>
                <w:rFonts w:cs="Arial"/>
              </w:rPr>
              <w:t xml:space="preserve">. </w:t>
            </w:r>
          </w:p>
        </w:tc>
      </w:tr>
      <w:tr w:rsidR="00B6076E" w:rsidRPr="00075753" w14:paraId="797E9ED4" w14:textId="77777777" w:rsidTr="007531DA">
        <w:tc>
          <w:tcPr>
            <w:tcW w:w="3397" w:type="dxa"/>
          </w:tcPr>
          <w:p w14:paraId="38C72020" w14:textId="52A0937C" w:rsidR="007531DA" w:rsidRPr="00075753" w:rsidRDefault="007531DA">
            <w:pPr>
              <w:rPr>
                <w:rFonts w:cs="Arial"/>
              </w:rPr>
            </w:pPr>
            <w:r w:rsidRPr="00075753">
              <w:rPr>
                <w:rFonts w:cs="Arial"/>
              </w:rPr>
              <w:lastRenderedPageBreak/>
              <w:t>Vragen aan de</w:t>
            </w:r>
            <w:r w:rsidR="007631C6">
              <w:rPr>
                <w:rFonts w:cs="Arial"/>
              </w:rPr>
              <w:t xml:space="preserve"> gedeputeerde en de</w:t>
            </w:r>
            <w:r w:rsidRPr="00075753">
              <w:rPr>
                <w:rFonts w:cs="Arial"/>
              </w:rPr>
              <w:t xml:space="preserve"> overige fracties</w:t>
            </w:r>
          </w:p>
          <w:p w14:paraId="4A282F36" w14:textId="77777777" w:rsidR="007531DA" w:rsidRPr="00075753" w:rsidRDefault="007531DA">
            <w:pPr>
              <w:rPr>
                <w:rFonts w:cs="Arial"/>
              </w:rPr>
            </w:pPr>
          </w:p>
          <w:p w14:paraId="02A7FE51" w14:textId="77777777" w:rsidR="007531DA" w:rsidRPr="00075753" w:rsidRDefault="007531DA">
            <w:pPr>
              <w:rPr>
                <w:rFonts w:cs="Arial"/>
              </w:rPr>
            </w:pPr>
          </w:p>
          <w:p w14:paraId="01D418C9" w14:textId="77777777" w:rsidR="007531DA" w:rsidRPr="00075753" w:rsidRDefault="007531DA">
            <w:pPr>
              <w:rPr>
                <w:rFonts w:cs="Arial"/>
              </w:rPr>
            </w:pPr>
          </w:p>
          <w:p w14:paraId="40C782B5" w14:textId="77777777" w:rsidR="007531DA" w:rsidRPr="00075753" w:rsidRDefault="007531DA">
            <w:pPr>
              <w:rPr>
                <w:rFonts w:cs="Arial"/>
              </w:rPr>
            </w:pPr>
          </w:p>
          <w:p w14:paraId="40EE2042" w14:textId="77777777" w:rsidR="007531DA" w:rsidRPr="00075753" w:rsidRDefault="007531DA">
            <w:pPr>
              <w:rPr>
                <w:rFonts w:cs="Arial"/>
              </w:rPr>
            </w:pPr>
          </w:p>
        </w:tc>
        <w:tc>
          <w:tcPr>
            <w:tcW w:w="5665" w:type="dxa"/>
          </w:tcPr>
          <w:p w14:paraId="361D6868" w14:textId="28BEA604" w:rsidR="00EF7B88" w:rsidRPr="00931B56" w:rsidRDefault="00931B56" w:rsidP="00931B56">
            <w:pPr>
              <w:pStyle w:val="Lijstalinea"/>
              <w:numPr>
                <w:ilvl w:val="0"/>
                <w:numId w:val="1"/>
              </w:numPr>
              <w:shd w:val="clear" w:color="auto" w:fill="FFFFFF"/>
              <w:spacing w:after="225" w:line="276" w:lineRule="auto"/>
              <w:rPr>
                <w:rFonts w:eastAsia="Times New Roman" w:cs="Arial"/>
                <w:lang w:eastAsia="nl-NL"/>
              </w:rPr>
            </w:pPr>
            <w:r w:rsidRPr="001114D1">
              <w:rPr>
                <w:rFonts w:eastAsia="Times New Roman" w:cs="Arial"/>
                <w:lang w:eastAsia="nl-NL"/>
              </w:rPr>
              <w:t>Hoe moeten volgens u de deelnemers van de Friese Burgertop bij het vervolgproces betrokken worden?</w:t>
            </w:r>
          </w:p>
          <w:p w14:paraId="20B86BD5" w14:textId="77777777" w:rsidR="00F93441" w:rsidRDefault="001114D1" w:rsidP="00F93441">
            <w:pPr>
              <w:pStyle w:val="Lijstalinea"/>
              <w:numPr>
                <w:ilvl w:val="0"/>
                <w:numId w:val="1"/>
              </w:numPr>
              <w:shd w:val="clear" w:color="auto" w:fill="FFFFFF"/>
              <w:spacing w:after="225" w:line="276" w:lineRule="auto"/>
              <w:rPr>
                <w:rFonts w:eastAsia="Times New Roman" w:cs="Arial"/>
                <w:lang w:eastAsia="nl-NL"/>
              </w:rPr>
            </w:pPr>
            <w:r w:rsidRPr="00075753">
              <w:rPr>
                <w:rFonts w:eastAsia="Times New Roman" w:cs="Arial"/>
                <w:lang w:eastAsia="nl-NL"/>
              </w:rPr>
              <w:t xml:space="preserve">Is </w:t>
            </w:r>
            <w:r>
              <w:rPr>
                <w:rFonts w:eastAsia="Times New Roman" w:cs="Arial"/>
                <w:lang w:eastAsia="nl-NL"/>
              </w:rPr>
              <w:t>de Staten en de deelnemers aan de Friese Burgertop</w:t>
            </w:r>
            <w:r w:rsidRPr="00075753">
              <w:rPr>
                <w:rFonts w:eastAsia="Times New Roman" w:cs="Arial"/>
                <w:lang w:eastAsia="nl-NL"/>
              </w:rPr>
              <w:t xml:space="preserve"> duidelijk in hoeverre de plannen van de Friese Burgertop voor “Sûn iten fan sûne grûn” al door bestaand beleid uitgevoerd worden en in hoeverre niet?</w:t>
            </w:r>
            <w:r>
              <w:rPr>
                <w:rFonts w:eastAsia="Times New Roman" w:cs="Arial"/>
                <w:lang w:eastAsia="nl-NL"/>
              </w:rPr>
              <w:t xml:space="preserve"> Zo niet: hoe kan voor duidelijkheid gezorgd worden?</w:t>
            </w:r>
            <w:r w:rsidR="00F93441" w:rsidRPr="001114D1">
              <w:rPr>
                <w:rFonts w:eastAsia="Times New Roman" w:cs="Arial"/>
                <w:lang w:eastAsia="nl-NL"/>
              </w:rPr>
              <w:t xml:space="preserve"> </w:t>
            </w:r>
          </w:p>
          <w:p w14:paraId="2D3EF3B4" w14:textId="4F4B66B4" w:rsidR="00EF7B88" w:rsidRPr="00F93441" w:rsidRDefault="00F93441" w:rsidP="00F93441">
            <w:pPr>
              <w:pStyle w:val="Lijstalinea"/>
              <w:numPr>
                <w:ilvl w:val="0"/>
                <w:numId w:val="1"/>
              </w:numPr>
              <w:shd w:val="clear" w:color="auto" w:fill="FFFFFF"/>
              <w:spacing w:after="225" w:line="276" w:lineRule="auto"/>
              <w:rPr>
                <w:rFonts w:eastAsia="Times New Roman" w:cs="Arial"/>
                <w:lang w:eastAsia="nl-NL"/>
              </w:rPr>
            </w:pPr>
            <w:r w:rsidRPr="001114D1">
              <w:rPr>
                <w:rFonts w:eastAsia="Times New Roman" w:cs="Arial"/>
                <w:lang w:eastAsia="nl-NL"/>
              </w:rPr>
              <w:t>Wat moet er volgens u gebeuren met onderdelen van de voorstellen van de Friese Burgertop die nieuw zijn / niet overeenkomen met bestaand beleid?</w:t>
            </w:r>
          </w:p>
          <w:p w14:paraId="2F617F03" w14:textId="4AF825B2" w:rsidR="001114D1" w:rsidRDefault="00EF7B88" w:rsidP="001114D1">
            <w:pPr>
              <w:pStyle w:val="Lijstalinea"/>
              <w:numPr>
                <w:ilvl w:val="0"/>
                <w:numId w:val="1"/>
              </w:numPr>
              <w:shd w:val="clear" w:color="auto" w:fill="FFFFFF"/>
              <w:spacing w:after="225" w:line="276" w:lineRule="auto"/>
              <w:rPr>
                <w:rFonts w:eastAsia="Times New Roman" w:cs="Arial"/>
                <w:lang w:eastAsia="nl-NL"/>
              </w:rPr>
            </w:pPr>
            <w:r>
              <w:rPr>
                <w:rFonts w:eastAsia="Times New Roman" w:cs="Arial"/>
                <w:lang w:eastAsia="nl-NL"/>
              </w:rPr>
              <w:t xml:space="preserve">Als </w:t>
            </w:r>
            <w:r w:rsidR="00931B56">
              <w:rPr>
                <w:rFonts w:eastAsia="Times New Roman" w:cs="Arial"/>
                <w:lang w:eastAsia="nl-NL"/>
              </w:rPr>
              <w:t>het manifest</w:t>
            </w:r>
            <w:r>
              <w:rPr>
                <w:rFonts w:eastAsia="Times New Roman" w:cs="Arial"/>
                <w:lang w:eastAsia="nl-NL"/>
              </w:rPr>
              <w:t xml:space="preserve"> overeenkomsten </w:t>
            </w:r>
            <w:r w:rsidR="00931B56">
              <w:rPr>
                <w:rFonts w:eastAsia="Times New Roman" w:cs="Arial"/>
                <w:lang w:eastAsia="nl-NL"/>
              </w:rPr>
              <w:t>vertoont</w:t>
            </w:r>
            <w:r>
              <w:rPr>
                <w:rFonts w:eastAsia="Times New Roman" w:cs="Arial"/>
                <w:lang w:eastAsia="nl-NL"/>
              </w:rPr>
              <w:t xml:space="preserve"> met</w:t>
            </w:r>
            <w:r w:rsidR="00244C41">
              <w:rPr>
                <w:rFonts w:eastAsia="Times New Roman" w:cs="Arial"/>
                <w:lang w:eastAsia="nl-NL"/>
              </w:rPr>
              <w:t xml:space="preserve"> nog</w:t>
            </w:r>
            <w:r>
              <w:rPr>
                <w:rFonts w:eastAsia="Times New Roman" w:cs="Arial"/>
                <w:lang w:eastAsia="nl-NL"/>
              </w:rPr>
              <w:t xml:space="preserve"> </w:t>
            </w:r>
            <w:r w:rsidR="001114D1">
              <w:rPr>
                <w:rFonts w:eastAsia="Times New Roman" w:cs="Arial"/>
                <w:lang w:eastAsia="nl-NL"/>
              </w:rPr>
              <w:t>in ontwikkeling zijnde plannen</w:t>
            </w:r>
            <w:r>
              <w:rPr>
                <w:rFonts w:eastAsia="Times New Roman" w:cs="Arial"/>
                <w:lang w:eastAsia="nl-NL"/>
              </w:rPr>
              <w:t xml:space="preserve">, hoe </w:t>
            </w:r>
            <w:r w:rsidR="00931B56">
              <w:rPr>
                <w:rFonts w:eastAsia="Times New Roman" w:cs="Arial"/>
                <w:lang w:eastAsia="nl-NL"/>
              </w:rPr>
              <w:t>moet</w:t>
            </w:r>
            <w:r w:rsidR="001114D1">
              <w:rPr>
                <w:rFonts w:eastAsia="Times New Roman" w:cs="Arial"/>
                <w:lang w:eastAsia="nl-NL"/>
              </w:rPr>
              <w:t xml:space="preserve"> GS </w:t>
            </w:r>
            <w:r w:rsidR="00C67AAC">
              <w:rPr>
                <w:rFonts w:eastAsia="Times New Roman" w:cs="Arial"/>
                <w:lang w:eastAsia="nl-NL"/>
              </w:rPr>
              <w:t xml:space="preserve">dan </w:t>
            </w:r>
            <w:r w:rsidR="001114D1">
              <w:rPr>
                <w:rFonts w:eastAsia="Times New Roman" w:cs="Arial"/>
                <w:lang w:eastAsia="nl-NL"/>
              </w:rPr>
              <w:t xml:space="preserve">de inbreng van de Friese Burgertop </w:t>
            </w:r>
            <w:r w:rsidR="00931B56">
              <w:rPr>
                <w:rFonts w:eastAsia="Times New Roman" w:cs="Arial"/>
                <w:lang w:eastAsia="nl-NL"/>
              </w:rPr>
              <w:t>borgen in die plannen</w:t>
            </w:r>
            <w:r w:rsidR="001114D1">
              <w:rPr>
                <w:rFonts w:eastAsia="Times New Roman" w:cs="Arial"/>
                <w:lang w:eastAsia="nl-NL"/>
              </w:rPr>
              <w:t>?</w:t>
            </w:r>
          </w:p>
          <w:p w14:paraId="360B50A9" w14:textId="0E1DB08C" w:rsidR="00144715" w:rsidRDefault="00F97C71" w:rsidP="00611FBD">
            <w:pPr>
              <w:pStyle w:val="Lijstalinea"/>
              <w:numPr>
                <w:ilvl w:val="0"/>
                <w:numId w:val="1"/>
              </w:numPr>
              <w:shd w:val="clear" w:color="auto" w:fill="FFFFFF"/>
              <w:spacing w:after="225" w:line="276" w:lineRule="auto"/>
              <w:rPr>
                <w:rFonts w:eastAsia="Times New Roman" w:cs="Arial"/>
                <w:lang w:eastAsia="nl-NL"/>
              </w:rPr>
            </w:pPr>
            <w:r w:rsidRPr="00075753">
              <w:rPr>
                <w:rFonts w:eastAsia="Times New Roman" w:cs="Arial"/>
                <w:lang w:eastAsia="nl-NL"/>
              </w:rPr>
              <w:t xml:space="preserve">Vindt u dat </w:t>
            </w:r>
            <w:r w:rsidR="002D6E4A">
              <w:rPr>
                <w:rFonts w:eastAsia="Times New Roman" w:cs="Arial"/>
                <w:lang w:eastAsia="nl-NL"/>
              </w:rPr>
              <w:t>het experiment met de</w:t>
            </w:r>
            <w:r w:rsidRPr="00075753">
              <w:rPr>
                <w:rFonts w:eastAsia="Times New Roman" w:cs="Arial"/>
                <w:lang w:eastAsia="nl-NL"/>
              </w:rPr>
              <w:t xml:space="preserve"> Friese Burgertop een vervolg moet krijgen? </w:t>
            </w:r>
            <w:r w:rsidR="006C6DF7">
              <w:rPr>
                <w:rFonts w:eastAsia="Times New Roman" w:cs="Arial"/>
                <w:lang w:eastAsia="nl-NL"/>
              </w:rPr>
              <w:t>Zo ja, in w</w:t>
            </w:r>
            <w:r w:rsidR="00144715">
              <w:rPr>
                <w:rFonts w:eastAsia="Times New Roman" w:cs="Arial"/>
                <w:lang w:eastAsia="nl-NL"/>
              </w:rPr>
              <w:t xml:space="preserve">elke vorm? </w:t>
            </w:r>
            <w:r w:rsidR="002D6E4A">
              <w:rPr>
                <w:rFonts w:eastAsia="Times New Roman" w:cs="Arial"/>
                <w:lang w:eastAsia="nl-NL"/>
              </w:rPr>
              <w:t>Wat moet dan hetzelfde blijven en wat moet anders?</w:t>
            </w:r>
          </w:p>
          <w:p w14:paraId="0A585341" w14:textId="2C3B99E3" w:rsidR="007531DA" w:rsidRPr="00611FBD" w:rsidRDefault="00144715" w:rsidP="00611FBD">
            <w:pPr>
              <w:pStyle w:val="Lijstalinea"/>
              <w:numPr>
                <w:ilvl w:val="0"/>
                <w:numId w:val="1"/>
              </w:numPr>
              <w:shd w:val="clear" w:color="auto" w:fill="FFFFFF"/>
              <w:spacing w:after="225" w:line="276" w:lineRule="auto"/>
              <w:rPr>
                <w:rFonts w:eastAsia="Times New Roman" w:cs="Arial"/>
                <w:lang w:eastAsia="nl-NL"/>
              </w:rPr>
            </w:pPr>
            <w:r>
              <w:rPr>
                <w:rFonts w:eastAsia="Times New Roman" w:cs="Arial"/>
                <w:lang w:eastAsia="nl-NL"/>
              </w:rPr>
              <w:t>Vindt u dat bij een eventueel vervolg op de Burgertop een concrete opdracht voorgelegd zou moeten worden vanuit de Staten, zoals de woordvoerders van de Burgertop wensen?</w:t>
            </w:r>
          </w:p>
        </w:tc>
      </w:tr>
      <w:tr w:rsidR="00B6076E" w:rsidRPr="00075753" w14:paraId="4ACB71AF" w14:textId="77777777" w:rsidTr="007531DA">
        <w:tc>
          <w:tcPr>
            <w:tcW w:w="3397" w:type="dxa"/>
          </w:tcPr>
          <w:p w14:paraId="09A03064" w14:textId="77777777" w:rsidR="007531DA" w:rsidRPr="00075753" w:rsidRDefault="007531DA">
            <w:pPr>
              <w:rPr>
                <w:rFonts w:cs="Arial"/>
              </w:rPr>
            </w:pPr>
            <w:r w:rsidRPr="00075753">
              <w:rPr>
                <w:rFonts w:cs="Arial"/>
              </w:rPr>
              <w:t>Indiener(s)</w:t>
            </w:r>
          </w:p>
          <w:p w14:paraId="616D2C17" w14:textId="77777777" w:rsidR="007531DA" w:rsidRPr="00075753" w:rsidRDefault="007531DA">
            <w:pPr>
              <w:rPr>
                <w:rFonts w:cs="Arial"/>
              </w:rPr>
            </w:pPr>
          </w:p>
        </w:tc>
        <w:tc>
          <w:tcPr>
            <w:tcW w:w="5665" w:type="dxa"/>
          </w:tcPr>
          <w:p w14:paraId="75A36043" w14:textId="77777777" w:rsidR="007531DA" w:rsidRDefault="00AE5F95">
            <w:pPr>
              <w:rPr>
                <w:rFonts w:cs="Arial"/>
              </w:rPr>
            </w:pPr>
            <w:r w:rsidRPr="00075753">
              <w:rPr>
                <w:rFonts w:cs="Arial"/>
              </w:rPr>
              <w:t>GrienLinks, Elsa van der Hoek</w:t>
            </w:r>
          </w:p>
          <w:p w14:paraId="06643806" w14:textId="77777777" w:rsidR="00A10C1F" w:rsidRDefault="00A10C1F">
            <w:pPr>
              <w:rPr>
                <w:rFonts w:cs="Arial"/>
              </w:rPr>
            </w:pPr>
            <w:r>
              <w:rPr>
                <w:rFonts w:cs="Arial"/>
              </w:rPr>
              <w:t>PvdD, Rinie van der Zanden</w:t>
            </w:r>
          </w:p>
          <w:p w14:paraId="3F624363" w14:textId="77777777" w:rsidR="00631436" w:rsidRDefault="00631436">
            <w:pPr>
              <w:rPr>
                <w:rFonts w:cs="Arial"/>
              </w:rPr>
            </w:pPr>
            <w:r>
              <w:rPr>
                <w:rFonts w:cs="Arial"/>
              </w:rPr>
              <w:t>D66, Bea Bijlsma</w:t>
            </w:r>
          </w:p>
          <w:p w14:paraId="12EFC212" w14:textId="77777777" w:rsidR="00631436" w:rsidRDefault="00631436">
            <w:pPr>
              <w:rPr>
                <w:rFonts w:cs="Arial"/>
              </w:rPr>
            </w:pPr>
            <w:r>
              <w:rPr>
                <w:rFonts w:cs="Arial"/>
              </w:rPr>
              <w:t>PvdA, Hetty Janssen</w:t>
            </w:r>
          </w:p>
          <w:p w14:paraId="34415E4D" w14:textId="52DFAA8B" w:rsidR="00994147" w:rsidRPr="00075753" w:rsidRDefault="00994147">
            <w:pPr>
              <w:rPr>
                <w:rFonts w:cs="Arial"/>
              </w:rPr>
            </w:pPr>
            <w:r>
              <w:rPr>
                <w:rFonts w:cs="Arial"/>
              </w:rPr>
              <w:t>SP, Michiel Schrier</w:t>
            </w:r>
            <w:bookmarkStart w:id="0" w:name="_GoBack"/>
            <w:bookmarkEnd w:id="0"/>
          </w:p>
        </w:tc>
      </w:tr>
      <w:tr w:rsidR="00075753" w:rsidRPr="00075753" w14:paraId="00448B73" w14:textId="77777777" w:rsidTr="007531DA">
        <w:tc>
          <w:tcPr>
            <w:tcW w:w="3397" w:type="dxa"/>
          </w:tcPr>
          <w:p w14:paraId="79D52BE0" w14:textId="77777777" w:rsidR="007531DA" w:rsidRPr="00075753" w:rsidRDefault="007531DA">
            <w:pPr>
              <w:rPr>
                <w:rFonts w:cs="Arial"/>
              </w:rPr>
            </w:pPr>
            <w:r w:rsidRPr="00075753">
              <w:rPr>
                <w:rFonts w:cs="Arial"/>
              </w:rPr>
              <w:t>Datum</w:t>
            </w:r>
          </w:p>
        </w:tc>
        <w:tc>
          <w:tcPr>
            <w:tcW w:w="5665" w:type="dxa"/>
          </w:tcPr>
          <w:p w14:paraId="02012066" w14:textId="7DA4024B" w:rsidR="007531DA" w:rsidRPr="00075753" w:rsidRDefault="00A13153">
            <w:pPr>
              <w:rPr>
                <w:rFonts w:cs="Arial"/>
              </w:rPr>
            </w:pPr>
            <w:r>
              <w:rPr>
                <w:rFonts w:cs="Arial"/>
              </w:rPr>
              <w:t>5</w:t>
            </w:r>
            <w:r w:rsidR="00D04543">
              <w:rPr>
                <w:rFonts w:cs="Arial"/>
              </w:rPr>
              <w:t xml:space="preserve"> februari </w:t>
            </w:r>
            <w:r w:rsidR="00AE5F95" w:rsidRPr="00075753">
              <w:rPr>
                <w:rFonts w:cs="Arial"/>
              </w:rPr>
              <w:t>2020</w:t>
            </w:r>
          </w:p>
        </w:tc>
      </w:tr>
    </w:tbl>
    <w:p w14:paraId="60A67C91" w14:textId="77777777" w:rsidR="007531DA" w:rsidRPr="00075753" w:rsidRDefault="007531DA">
      <w:pPr>
        <w:rPr>
          <w:rFonts w:cs="Arial"/>
          <w:b/>
        </w:rPr>
      </w:pPr>
    </w:p>
    <w:sectPr w:rsidR="007531DA" w:rsidRPr="000757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9F235B"/>
    <w:multiLevelType w:val="hybridMultilevel"/>
    <w:tmpl w:val="F8AEAD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1DA"/>
    <w:rsid w:val="000123CB"/>
    <w:rsid w:val="000560E7"/>
    <w:rsid w:val="00057EE4"/>
    <w:rsid w:val="00075753"/>
    <w:rsid w:val="001114D1"/>
    <w:rsid w:val="00144715"/>
    <w:rsid w:val="0015078E"/>
    <w:rsid w:val="0017352A"/>
    <w:rsid w:val="00224145"/>
    <w:rsid w:val="00244C41"/>
    <w:rsid w:val="002727C6"/>
    <w:rsid w:val="002D374F"/>
    <w:rsid w:val="002D6E4A"/>
    <w:rsid w:val="002F4381"/>
    <w:rsid w:val="00330F7C"/>
    <w:rsid w:val="003C7D1A"/>
    <w:rsid w:val="003D255E"/>
    <w:rsid w:val="003E2A61"/>
    <w:rsid w:val="004F6933"/>
    <w:rsid w:val="00531B3A"/>
    <w:rsid w:val="00556943"/>
    <w:rsid w:val="005572A8"/>
    <w:rsid w:val="00611FBD"/>
    <w:rsid w:val="00631436"/>
    <w:rsid w:val="006C6DF7"/>
    <w:rsid w:val="00730041"/>
    <w:rsid w:val="007531DA"/>
    <w:rsid w:val="007631C6"/>
    <w:rsid w:val="00772FF4"/>
    <w:rsid w:val="007B339D"/>
    <w:rsid w:val="007C507C"/>
    <w:rsid w:val="00822CB7"/>
    <w:rsid w:val="00837DBC"/>
    <w:rsid w:val="00931B56"/>
    <w:rsid w:val="009348F9"/>
    <w:rsid w:val="00994147"/>
    <w:rsid w:val="009E2EF8"/>
    <w:rsid w:val="009F680E"/>
    <w:rsid w:val="00A10C1F"/>
    <w:rsid w:val="00A13153"/>
    <w:rsid w:val="00A26026"/>
    <w:rsid w:val="00A355D2"/>
    <w:rsid w:val="00AC3C6B"/>
    <w:rsid w:val="00AE5F95"/>
    <w:rsid w:val="00B51B1F"/>
    <w:rsid w:val="00B6076E"/>
    <w:rsid w:val="00B83E24"/>
    <w:rsid w:val="00BD3DA6"/>
    <w:rsid w:val="00BE222F"/>
    <w:rsid w:val="00C67AAC"/>
    <w:rsid w:val="00CC21D2"/>
    <w:rsid w:val="00D04543"/>
    <w:rsid w:val="00D34A71"/>
    <w:rsid w:val="00D538AB"/>
    <w:rsid w:val="00EF2F48"/>
    <w:rsid w:val="00EF7B88"/>
    <w:rsid w:val="00F41249"/>
    <w:rsid w:val="00F93441"/>
    <w:rsid w:val="00F97C71"/>
    <w:rsid w:val="00FA7FF1"/>
    <w:rsid w:val="00FE01C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AF3CC"/>
  <w15:chartTrackingRefBased/>
  <w15:docId w15:val="{5C820CA8-9A62-415C-8109-B1BCA2FBE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rsid w:val="00AC3C6B"/>
  </w:style>
  <w:style w:type="paragraph" w:styleId="Kop2">
    <w:name w:val="heading 2"/>
    <w:basedOn w:val="Standaard"/>
    <w:link w:val="Kop2Char"/>
    <w:uiPriority w:val="9"/>
    <w:qFormat/>
    <w:rsid w:val="005572A8"/>
    <w:pPr>
      <w:spacing w:after="225" w:line="336" w:lineRule="atLeast"/>
      <w:outlineLvl w:val="1"/>
    </w:pPr>
    <w:rPr>
      <w:rFonts w:eastAsia="Times New Roman" w:cs="Arial"/>
      <w:color w:val="565656"/>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7531DA"/>
    <w:pPr>
      <w:autoSpaceDE w:val="0"/>
      <w:autoSpaceDN w:val="0"/>
      <w:adjustRightInd w:val="0"/>
      <w:spacing w:after="0" w:line="240" w:lineRule="auto"/>
    </w:pPr>
    <w:rPr>
      <w:rFonts w:cs="Arial"/>
      <w:color w:val="000000"/>
      <w:sz w:val="24"/>
      <w:szCs w:val="24"/>
    </w:rPr>
  </w:style>
  <w:style w:type="table" w:styleId="Tabelraster">
    <w:name w:val="Table Grid"/>
    <w:basedOn w:val="Standaardtabel"/>
    <w:uiPriority w:val="39"/>
    <w:rsid w:val="007531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5572A8"/>
    <w:rPr>
      <w:color w:val="0563C1" w:themeColor="hyperlink"/>
      <w:u w:val="single"/>
    </w:rPr>
  </w:style>
  <w:style w:type="character" w:styleId="Onopgelostemelding">
    <w:name w:val="Unresolved Mention"/>
    <w:basedOn w:val="Standaardalinea-lettertype"/>
    <w:uiPriority w:val="99"/>
    <w:semiHidden/>
    <w:unhideWhenUsed/>
    <w:rsid w:val="005572A8"/>
    <w:rPr>
      <w:color w:val="605E5C"/>
      <w:shd w:val="clear" w:color="auto" w:fill="E1DFDD"/>
    </w:rPr>
  </w:style>
  <w:style w:type="character" w:customStyle="1" w:styleId="Kop2Char">
    <w:name w:val="Kop 2 Char"/>
    <w:basedOn w:val="Standaardalinea-lettertype"/>
    <w:link w:val="Kop2"/>
    <w:uiPriority w:val="9"/>
    <w:rsid w:val="005572A8"/>
    <w:rPr>
      <w:rFonts w:eastAsia="Times New Roman" w:cs="Arial"/>
      <w:color w:val="565656"/>
      <w:sz w:val="36"/>
      <w:szCs w:val="36"/>
      <w:lang w:eastAsia="nl-NL"/>
    </w:rPr>
  </w:style>
  <w:style w:type="paragraph" w:styleId="Normaalweb">
    <w:name w:val="Normal (Web)"/>
    <w:basedOn w:val="Standaard"/>
    <w:uiPriority w:val="99"/>
    <w:semiHidden/>
    <w:unhideWhenUsed/>
    <w:rsid w:val="005572A8"/>
    <w:pPr>
      <w:spacing w:after="225" w:line="336" w:lineRule="atLeast"/>
    </w:pPr>
    <w:rPr>
      <w:rFonts w:ascii="Times New Roman" w:eastAsia="Times New Roman" w:hAnsi="Times New Roman" w:cs="Times New Roman"/>
      <w:color w:val="565656"/>
      <w:sz w:val="24"/>
      <w:szCs w:val="24"/>
      <w:lang w:eastAsia="nl-NL"/>
    </w:rPr>
  </w:style>
  <w:style w:type="paragraph" w:styleId="Lijstalinea">
    <w:name w:val="List Paragraph"/>
    <w:basedOn w:val="Standaard"/>
    <w:uiPriority w:val="34"/>
    <w:qFormat/>
    <w:rsid w:val="00B607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517466">
      <w:bodyDiv w:val="1"/>
      <w:marLeft w:val="0"/>
      <w:marRight w:val="0"/>
      <w:marTop w:val="0"/>
      <w:marBottom w:val="0"/>
      <w:divBdr>
        <w:top w:val="none" w:sz="0" w:space="0" w:color="auto"/>
        <w:left w:val="none" w:sz="0" w:space="0" w:color="auto"/>
        <w:bottom w:val="none" w:sz="0" w:space="0" w:color="auto"/>
        <w:right w:val="none" w:sz="0" w:space="0" w:color="auto"/>
      </w:divBdr>
      <w:divsChild>
        <w:div w:id="59989463">
          <w:marLeft w:val="0"/>
          <w:marRight w:val="0"/>
          <w:marTop w:val="0"/>
          <w:marBottom w:val="0"/>
          <w:divBdr>
            <w:top w:val="none" w:sz="0" w:space="0" w:color="auto"/>
            <w:left w:val="none" w:sz="0" w:space="0" w:color="auto"/>
            <w:bottom w:val="none" w:sz="0" w:space="0" w:color="auto"/>
            <w:right w:val="none" w:sz="0" w:space="0" w:color="auto"/>
          </w:divBdr>
          <w:divsChild>
            <w:div w:id="344090541">
              <w:marLeft w:val="0"/>
              <w:marRight w:val="0"/>
              <w:marTop w:val="0"/>
              <w:marBottom w:val="0"/>
              <w:divBdr>
                <w:top w:val="none" w:sz="0" w:space="0" w:color="auto"/>
                <w:left w:val="none" w:sz="0" w:space="0" w:color="auto"/>
                <w:bottom w:val="none" w:sz="0" w:space="0" w:color="auto"/>
                <w:right w:val="none" w:sz="0" w:space="0" w:color="auto"/>
              </w:divBdr>
              <w:divsChild>
                <w:div w:id="547761686">
                  <w:marLeft w:val="-225"/>
                  <w:marRight w:val="-225"/>
                  <w:marTop w:val="0"/>
                  <w:marBottom w:val="0"/>
                  <w:divBdr>
                    <w:top w:val="none" w:sz="0" w:space="0" w:color="auto"/>
                    <w:left w:val="none" w:sz="0" w:space="0" w:color="auto"/>
                    <w:bottom w:val="none" w:sz="0" w:space="0" w:color="auto"/>
                    <w:right w:val="none" w:sz="0" w:space="0" w:color="auto"/>
                  </w:divBdr>
                  <w:divsChild>
                    <w:div w:id="1525249997">
                      <w:marLeft w:val="0"/>
                      <w:marRight w:val="0"/>
                      <w:marTop w:val="0"/>
                      <w:marBottom w:val="0"/>
                      <w:divBdr>
                        <w:top w:val="none" w:sz="0" w:space="0" w:color="auto"/>
                        <w:left w:val="none" w:sz="0" w:space="0" w:color="auto"/>
                        <w:bottom w:val="none" w:sz="0" w:space="0" w:color="auto"/>
                        <w:right w:val="none" w:sz="0" w:space="0" w:color="auto"/>
                      </w:divBdr>
                      <w:divsChild>
                        <w:div w:id="84701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680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SetDescription xmlns="http://schemas.microsoft.com/sharepoint/v3" xsi:nil="true"/>
    <Bibliotheek xmlns="473cec2d-a276-4241-9b06-18da2f016265" xsi:nil="true"/>
    <Pleatst_x0020_op_x0020_wurkpleinps xmlns="473cec2d-a276-4241-9b06-18da2f016265">Nee</Pleatst_x0020_op_x0020_wurkpleinps>
    <_dlc_DocId xmlns="473cec2d-a276-4241-9b06-18da2f016265">GRIF-12-196</_dlc_DocId>
    <_dlc_DocIdUrl xmlns="473cec2d-a276-4241-9b06-18da2f016265">
      <Url>https://wurkpleinps.fryslan.nl/_layouts/DocIdRedir.aspx?ID=GRIF-12-196</Url>
      <Description>GRIF-12-196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Word Document" ma:contentTypeID="0x01010076EF2B9BF349044B9739881DD6E99C3600F1A107324E93D040B8EA5B02672A227A" ma:contentTypeVersion="6" ma:contentTypeDescription="Word Document" ma:contentTypeScope="" ma:versionID="f863ed5380947d0ad71d480a20f0e498">
  <xsd:schema xmlns:xsd="http://www.w3.org/2001/XMLSchema" xmlns:xs="http://www.w3.org/2001/XMLSchema" xmlns:p="http://schemas.microsoft.com/office/2006/metadata/properties" xmlns:ns1="http://schemas.microsoft.com/sharepoint/v3" xmlns:ns2="473cec2d-a276-4241-9b06-18da2f016265" targetNamespace="http://schemas.microsoft.com/office/2006/metadata/properties" ma:root="true" ma:fieldsID="4ad090c3f00f6b6b215612c2591de76a" ns1:_="" ns2:_="">
    <xsd:import namespace="http://schemas.microsoft.com/sharepoint/v3"/>
    <xsd:import namespace="473cec2d-a276-4241-9b06-18da2f016265"/>
    <xsd:element name="properties">
      <xsd:complexType>
        <xsd:sequence>
          <xsd:element name="documentManagement">
            <xsd:complexType>
              <xsd:all>
                <xsd:element ref="ns2:Bibliotheek" minOccurs="0"/>
                <xsd:element ref="ns2:_dlc_DocId" minOccurs="0"/>
                <xsd:element ref="ns2:_dlc_DocIdUrl" minOccurs="0"/>
                <xsd:element ref="ns2:_dlc_DocIdPersistId" minOccurs="0"/>
                <xsd:element ref="ns2:Pleatst_x0020_op_x0020_wurkpleinps"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3" nillable="true" ma:displayName="Beschrijving" ma:description="Een beschrijving van de documenten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3cec2d-a276-4241-9b06-18da2f016265" elementFormDefault="qualified">
    <xsd:import namespace="http://schemas.microsoft.com/office/2006/documentManagement/types"/>
    <xsd:import namespace="http://schemas.microsoft.com/office/infopath/2007/PartnerControls"/>
    <xsd:element name="Bibliotheek" ma:index="8" nillable="true" ma:displayName="Bibliotheek" ma:description="T.b.v. Content Organizer &amp; Workflows" ma:format="Dropdown" ma:hidden="true" ma:internalName="Bibliotheek" ma:readOnly="false">
      <xsd:simpleType>
        <xsd:restriction base="dms:Choice">
          <xsd:enumeration value="Auditkommisje"/>
          <xsd:enumeration value="Boarger en Mienskip"/>
          <xsd:enumeration value="Formats en Paadwizers"/>
          <xsd:enumeration value="Lân, Loft &amp; Wetter"/>
          <xsd:enumeration value="Mienskiplike kommisjes"/>
          <xsd:enumeration value="Noch net agindearre stikken"/>
          <xsd:enumeration value="Oare wurkgroepen en kommisjes"/>
          <xsd:enumeration value="Presidium"/>
          <xsd:enumeration value="Provinsjale Steaten"/>
          <xsd:enumeration value="Regleminten"/>
          <xsd:enumeration value="Skriftlike fragen"/>
        </xsd:restriction>
      </xsd:simpleType>
    </xsd:element>
    <xsd:element name="_dlc_DocId" ma:index="9" nillable="true" ma:displayName="Waarde van de document-id" ma:description="De waarde van de document-id die aan dit item is toegewezen." ma:internalName="_dlc_DocId" ma:readOnly="true">
      <xsd:simpleType>
        <xsd:restriction base="dms:Text"/>
      </xsd:simpleType>
    </xsd:element>
    <xsd:element name="_dlc_DocIdUrl" ma:index="1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Pleatst_x0020_op_x0020_wurkpleinps" ma:index="12" nillable="true" ma:displayName="Pleatst op wurkpleinps" ma:default="Nee" ma:format="Dropdown" ma:internalName="Pleatst_x0020_op_x0020_wurkpleinps">
      <xsd:simpleType>
        <xsd:restriction base="dms:Choice">
          <xsd:enumeration value="Ja"/>
          <xsd:enumeration value="Ne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AA9141-DBC5-4142-9D9F-8D09333458E3}">
  <ds:schemaRefs>
    <ds:schemaRef ds:uri="http://purl.org/dc/elements/1.1/"/>
    <ds:schemaRef ds:uri="http://schemas.microsoft.com/office/2006/metadata/properties"/>
    <ds:schemaRef ds:uri="http://schemas.openxmlformats.org/package/2006/metadata/core-properties"/>
    <ds:schemaRef ds:uri="http://schemas.microsoft.com/sharepoint/v3"/>
    <ds:schemaRef ds:uri="http://purl.org/dc/terms/"/>
    <ds:schemaRef ds:uri="http://purl.org/dc/dcmitype/"/>
    <ds:schemaRef ds:uri="http://schemas.microsoft.com/office/2006/documentManagement/types"/>
    <ds:schemaRef ds:uri="http://schemas.microsoft.com/office/infopath/2007/PartnerControls"/>
    <ds:schemaRef ds:uri="473cec2d-a276-4241-9b06-18da2f016265"/>
    <ds:schemaRef ds:uri="http://www.w3.org/XML/1998/namespace"/>
  </ds:schemaRefs>
</ds:datastoreItem>
</file>

<file path=customXml/itemProps2.xml><?xml version="1.0" encoding="utf-8"?>
<ds:datastoreItem xmlns:ds="http://schemas.openxmlformats.org/officeDocument/2006/customXml" ds:itemID="{645913B4-2BE0-4680-9DFB-45B37BAB60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73cec2d-a276-4241-9b06-18da2f016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2DD6AC-46CE-4421-8600-2E7E56FEA875}">
  <ds:schemaRefs>
    <ds:schemaRef ds:uri="http://schemas.microsoft.com/sharepoint/events"/>
  </ds:schemaRefs>
</ds:datastoreItem>
</file>

<file path=customXml/itemProps4.xml><?xml version="1.0" encoding="utf-8"?>
<ds:datastoreItem xmlns:ds="http://schemas.openxmlformats.org/officeDocument/2006/customXml" ds:itemID="{2949D383-03DF-4F3B-AFAF-275CE63908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504</Words>
  <Characters>2773</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Kooistra, Josina</dc:creator>
  <cp:keywords/>
  <dc:description/>
  <cp:lastModifiedBy>Vroet, Arjette de</cp:lastModifiedBy>
  <cp:revision>3</cp:revision>
  <dcterms:created xsi:type="dcterms:W3CDTF">2020-02-06T12:14:00Z</dcterms:created>
  <dcterms:modified xsi:type="dcterms:W3CDTF">2020-02-06T19:09:00Z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0x01010076EF2B9BF349044B9739881DD6E99C3600F1A107324E93D040B8EA5B02672A227A</vt:lpwstr>
  </property>
  <property fmtid="{D5CDD505-2E9C-101B-9397-08002B2CF9AE}" pid="3" name="_dlc_DocIdItemGuid">
    <vt:lpwstr>5047873a-3894-4977-bd77-188373b15263</vt:lpwstr>
  </property>
</Properties>
</file>