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99E7F" w14:textId="77777777" w:rsidR="00F06500" w:rsidRPr="00F06500" w:rsidRDefault="00F06500">
      <w:pPr>
        <w:rPr>
          <w:b/>
          <w:bCs/>
        </w:rPr>
      </w:pPr>
      <w:r w:rsidRPr="00F06500">
        <w:rPr>
          <w:b/>
          <w:bCs/>
        </w:rPr>
        <w:t xml:space="preserve">Bijdrage </w:t>
      </w:r>
      <w:proofErr w:type="spellStart"/>
      <w:r w:rsidRPr="00F06500">
        <w:rPr>
          <w:b/>
          <w:bCs/>
        </w:rPr>
        <w:t>Natuer</w:t>
      </w:r>
      <w:proofErr w:type="spellEnd"/>
      <w:r w:rsidRPr="00F06500">
        <w:rPr>
          <w:b/>
          <w:bCs/>
        </w:rPr>
        <w:t xml:space="preserve"> mei de </w:t>
      </w:r>
      <w:proofErr w:type="spellStart"/>
      <w:r w:rsidRPr="00F06500">
        <w:rPr>
          <w:b/>
          <w:bCs/>
        </w:rPr>
        <w:t>Mienskip</w:t>
      </w:r>
      <w:proofErr w:type="spellEnd"/>
    </w:p>
    <w:p w14:paraId="69F19F55" w14:textId="77777777" w:rsidR="00F06500" w:rsidRDefault="00F06500"/>
    <w:p w14:paraId="4D8847DE" w14:textId="757A693A" w:rsidR="005D1609" w:rsidRDefault="005D1609">
      <w:r>
        <w:t>Voorzitter,</w:t>
      </w:r>
    </w:p>
    <w:p w14:paraId="0039F3D5" w14:textId="60A8050F" w:rsidR="005D1609" w:rsidRDefault="005D1609">
      <w:proofErr w:type="spellStart"/>
      <w:r>
        <w:t>Natuer</w:t>
      </w:r>
      <w:proofErr w:type="spellEnd"/>
      <w:r>
        <w:t xml:space="preserve"> mei de </w:t>
      </w:r>
      <w:proofErr w:type="spellStart"/>
      <w:r>
        <w:t>Mienskip</w:t>
      </w:r>
      <w:proofErr w:type="spellEnd"/>
      <w:r>
        <w:t xml:space="preserve">. In deze staten hebben we het vaak over de </w:t>
      </w:r>
      <w:proofErr w:type="spellStart"/>
      <w:r>
        <w:t>Mienskip</w:t>
      </w:r>
      <w:proofErr w:type="spellEnd"/>
      <w:r>
        <w:t xml:space="preserve"> en draagvlak. Het aanbod van </w:t>
      </w:r>
      <w:r w:rsidR="00C5156D">
        <w:t>de</w:t>
      </w:r>
      <w:r>
        <w:t xml:space="preserve"> landbouw- en natuurbeschermingsorganisaties om meer natuur aan te leggen voor hetzelfde geld moeten we dan ook met beide handen aangrijpen. De bereidheid van dit college om meer geld uit te trekken voor onze kwetsbare natuur is minimaal en laten we het geld dat daarvoor staat dan ook zo optimaal mogelijk inzetten. </w:t>
      </w:r>
      <w:r w:rsidR="00C5156D">
        <w:t xml:space="preserve">Die zuinigheid zouden we graag op meer beleidsterreinen zien. </w:t>
      </w:r>
      <w:r>
        <w:t xml:space="preserve">De voorgestelde werkwijze </w:t>
      </w:r>
      <w:proofErr w:type="spellStart"/>
      <w:r w:rsidR="00C5156D">
        <w:t>Natuer</w:t>
      </w:r>
      <w:proofErr w:type="spellEnd"/>
      <w:r w:rsidR="00C5156D">
        <w:t xml:space="preserve"> mei de </w:t>
      </w:r>
      <w:proofErr w:type="spellStart"/>
      <w:r w:rsidR="00C5156D">
        <w:t>Mienskip</w:t>
      </w:r>
      <w:proofErr w:type="spellEnd"/>
      <w:r w:rsidR="00C5156D">
        <w:t xml:space="preserve"> </w:t>
      </w:r>
      <w:r>
        <w:t xml:space="preserve">biedt kansen maar het staat of valt </w:t>
      </w:r>
      <w:r w:rsidR="00F06500">
        <w:t>met</w:t>
      </w:r>
      <w:r>
        <w:t xml:space="preserve"> d</w:t>
      </w:r>
      <w:r w:rsidR="006168EF">
        <w:t>e</w:t>
      </w:r>
      <w:r>
        <w:t xml:space="preserve"> bereidheid van de partijen die daarin samenwerken. Die samenwerking is er gelukkig en natuurlijk moeten we zien of dat gaat werken. Diezelfde vraag zouden we ook hebben als de provincie de regierol zou nemen. In de toelichting bij het voorstel is aangegeven dat gebiedsprocessen wel tien jaar kunnen duren en ik weet uit ervaring dat dat nog optimistisch is. </w:t>
      </w:r>
      <w:r w:rsidR="006168EF">
        <w:t>O</w:t>
      </w:r>
      <w:r>
        <w:t>f we over twee jaar een goed beeld hebben of we met deze werkwijze de doelen bereiken is volgens GrienLinks vooral een kwestie van samen willen</w:t>
      </w:r>
      <w:r w:rsidR="006168EF">
        <w:t xml:space="preserve"> en samen</w:t>
      </w:r>
      <w:r w:rsidR="00C5156D">
        <w:t xml:space="preserve"> </w:t>
      </w:r>
      <w:r w:rsidR="006168EF">
        <w:t>werken</w:t>
      </w:r>
      <w:r>
        <w:t xml:space="preserve">. </w:t>
      </w:r>
    </w:p>
    <w:p w14:paraId="4A4BE03C" w14:textId="77777777" w:rsidR="005D1609" w:rsidRDefault="005D1609">
      <w:r>
        <w:t xml:space="preserve">Primair is dat de natuurdoelen worden </w:t>
      </w:r>
      <w:r w:rsidR="006168EF">
        <w:t>bereikt, dat wordt door alle partijen onderschreven en het is ons inziens dan ook wenselijk dit vast te leggen in het besluit. Dat komt tegemoet aan de wens van de overlegpartners en schept duidelijkheid.</w:t>
      </w:r>
      <w:r w:rsidR="00C5156D">
        <w:t xml:space="preserve"> Hiervoor dienen we een amendement in. </w:t>
      </w:r>
    </w:p>
    <w:p w14:paraId="5BE63DEE" w14:textId="28D6F814" w:rsidR="006168EF" w:rsidRDefault="006168EF">
      <w:r>
        <w:t xml:space="preserve">Het is twijfelachtig of we over twee jaar duidelijkheid hebben of aan alle criteria kan worden voldaan. Het allerbelangrijkste is dat we over twee jaar inzicht hebben of het aanbod van de partners binnen </w:t>
      </w:r>
      <w:proofErr w:type="spellStart"/>
      <w:r>
        <w:t>Natuer</w:t>
      </w:r>
      <w:proofErr w:type="spellEnd"/>
      <w:r>
        <w:t xml:space="preserve"> mei de </w:t>
      </w:r>
      <w:proofErr w:type="spellStart"/>
      <w:r>
        <w:t>Mienskip</w:t>
      </w:r>
      <w:proofErr w:type="spellEnd"/>
      <w:r>
        <w:t xml:space="preserve"> </w:t>
      </w:r>
      <w:r w:rsidR="00C5156D">
        <w:t>haalbaar</w:t>
      </w:r>
      <w:r>
        <w:t xml:space="preserve"> is,. Dat is het eerste criterium en in een amendement willen we dit criterium voorop stellen. Daarmee doen we recht aan de </w:t>
      </w:r>
      <w:r w:rsidR="00C5156D">
        <w:t xml:space="preserve">lovenswaardige </w:t>
      </w:r>
      <w:r>
        <w:t>inbreng van</w:t>
      </w:r>
      <w:r w:rsidR="00C5156D">
        <w:t xml:space="preserve"> de partijen die werken aan de natuuropgave voor Fryslân.</w:t>
      </w:r>
    </w:p>
    <w:p w14:paraId="59F7D2C2" w14:textId="135D3EDC" w:rsidR="00F06500" w:rsidRDefault="00F06500"/>
    <w:p w14:paraId="7B41445A" w14:textId="3EC1396E" w:rsidR="00F06500" w:rsidRDefault="00F06500">
      <w:r>
        <w:t>Jochem Knol, Statenlid GrienLinks</w:t>
      </w:r>
      <w:bookmarkStart w:id="0" w:name="_GoBack"/>
      <w:bookmarkEnd w:id="0"/>
    </w:p>
    <w:p w14:paraId="2AE2BD69" w14:textId="77777777" w:rsidR="00C5156D" w:rsidRDefault="00C5156D"/>
    <w:p w14:paraId="578938D7" w14:textId="77777777" w:rsidR="00C5156D" w:rsidRDefault="00C5156D"/>
    <w:p w14:paraId="465665D3" w14:textId="77777777" w:rsidR="00C5156D" w:rsidRDefault="00C5156D"/>
    <w:p w14:paraId="7B8D21B2" w14:textId="77777777" w:rsidR="006168EF" w:rsidRDefault="006168EF"/>
    <w:sectPr w:rsidR="00616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09"/>
    <w:rsid w:val="005D1609"/>
    <w:rsid w:val="006168EF"/>
    <w:rsid w:val="00730041"/>
    <w:rsid w:val="00AC3C6B"/>
    <w:rsid w:val="00C5156D"/>
    <w:rsid w:val="00F065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E815"/>
  <w15:chartTrackingRefBased/>
  <w15:docId w15:val="{2C6BE7D6-37DA-488C-8E96-3F9ED07B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C3C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1615</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Knol, Jochem</dc:creator>
  <cp:keywords/>
  <dc:description/>
  <cp:lastModifiedBy>Vroet, Arjette de</cp:lastModifiedBy>
  <cp:revision>2</cp:revision>
  <dcterms:created xsi:type="dcterms:W3CDTF">2020-07-02T10:44:00Z</dcterms:created>
  <dcterms:modified xsi:type="dcterms:W3CDTF">2020-07-02T10:44:00Z</dcterms:modified>
</cp:coreProperties>
</file>