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1D05C6" w14:textId="657F280E" w:rsidR="009B6400" w:rsidRDefault="009B6400" w:rsidP="009B6400">
      <w:pPr>
        <w:rPr>
          <w:rStyle w:val="pspdfkit-6fq5ysqkmc2gc1fek9b659qfh8"/>
          <w:rFonts w:cs="Arial"/>
          <w:color w:val="000000"/>
          <w:sz w:val="32"/>
          <w:szCs w:val="32"/>
          <w:shd w:val="clear" w:color="auto" w:fill="FFFFFF"/>
        </w:rPr>
      </w:pPr>
      <w:r>
        <w:rPr>
          <w:rStyle w:val="pspdfkit-6fq5ysqkmc2gc1fek9b659qfh8"/>
          <w:rFonts w:cs="Arial"/>
          <w:color w:val="000000"/>
          <w:sz w:val="32"/>
          <w:szCs w:val="32"/>
          <w:shd w:val="clear" w:color="auto" w:fill="FFFFFF"/>
        </w:rPr>
        <w:t>Bijdrage Jochem Knol Herziene planning NNN</w:t>
      </w:r>
    </w:p>
    <w:p w14:paraId="3D62AA31" w14:textId="008FBB9C" w:rsidR="009B6400" w:rsidRPr="009B6400" w:rsidRDefault="009B6400" w:rsidP="009B6400">
      <w:pPr>
        <w:rPr>
          <w:rStyle w:val="pspdfkit-6fq5ysqkmc2gc1fek9b659qfh8"/>
          <w:rFonts w:cs="Arial"/>
          <w:color w:val="000000"/>
          <w:sz w:val="32"/>
          <w:szCs w:val="32"/>
          <w:shd w:val="clear" w:color="auto" w:fill="FFFFFF"/>
        </w:rPr>
      </w:pPr>
      <w:r w:rsidRPr="009B6400">
        <w:rPr>
          <w:rStyle w:val="pspdfkit-6fq5ysqkmc2gc1fek9b659qfh8"/>
          <w:rFonts w:cs="Arial"/>
          <w:color w:val="000000"/>
          <w:sz w:val="32"/>
          <w:szCs w:val="32"/>
          <w:shd w:val="clear" w:color="auto" w:fill="FFFFFF"/>
        </w:rPr>
        <w:t>Voorzitter,</w:t>
      </w:r>
    </w:p>
    <w:p w14:paraId="0D27FFEE" w14:textId="77777777" w:rsidR="009B6400" w:rsidRPr="009B6400" w:rsidRDefault="009B6400" w:rsidP="009B6400">
      <w:pPr>
        <w:rPr>
          <w:rFonts w:cs="Arial"/>
          <w:b/>
          <w:bCs/>
          <w:strike/>
          <w:color w:val="000000"/>
          <w:sz w:val="32"/>
          <w:szCs w:val="32"/>
          <w:shd w:val="clear" w:color="auto" w:fill="FFFFFF"/>
        </w:rPr>
      </w:pPr>
      <w:r w:rsidRPr="009B6400">
        <w:rPr>
          <w:rStyle w:val="pspdfkit-6fq5ysqkmc2gc1fek9b659qfh8"/>
          <w:rFonts w:cs="Arial"/>
          <w:color w:val="000000"/>
          <w:sz w:val="32"/>
          <w:szCs w:val="32"/>
          <w:shd w:val="clear" w:color="auto" w:fill="FFFFFF"/>
        </w:rPr>
        <w:t>In 2013 zijn afspraken gemaakt tussen de provincies en het rijk over voor 2027 realiseren van het Natuurnetwerk Nederland. In juni 2020 schreef het Planbureau voor de Leefomgeving:</w:t>
      </w:r>
      <w:r w:rsidRPr="009B6400">
        <w:rPr>
          <w:rFonts w:cs="Arial"/>
          <w:b/>
          <w:bCs/>
          <w:color w:val="000000"/>
          <w:sz w:val="32"/>
          <w:szCs w:val="32"/>
          <w:shd w:val="clear" w:color="auto" w:fill="FFFFFF"/>
        </w:rPr>
        <w:t xml:space="preserve"> ‘Provincies liggen niet op schema om het Natuurnetwerk op tijd af te ronden in 2027. Afronding is belangrijk omdat maatregelen voor natuurherstel vaak pas genomen kunnen worden als alle grond beschikbaar is. Bovendien is extra natuurherstel vereist om de stikstofcrisis op te lossen.’ </w:t>
      </w:r>
    </w:p>
    <w:p w14:paraId="5292170A" w14:textId="77777777" w:rsidR="009B6400" w:rsidRPr="009B6400" w:rsidRDefault="009B6400" w:rsidP="009B6400">
      <w:pPr>
        <w:rPr>
          <w:rFonts w:cs="Arial"/>
          <w:color w:val="000000"/>
          <w:sz w:val="32"/>
          <w:szCs w:val="32"/>
          <w:shd w:val="clear" w:color="auto" w:fill="FFFFFF"/>
        </w:rPr>
      </w:pPr>
      <w:r w:rsidRPr="009B6400">
        <w:rPr>
          <w:rFonts w:cs="Arial"/>
          <w:color w:val="000000"/>
          <w:sz w:val="32"/>
          <w:szCs w:val="32"/>
          <w:shd w:val="clear" w:color="auto" w:fill="FFFFFF"/>
        </w:rPr>
        <w:t>Het is nu negen jaar later. Het rijk heeft de provincie Fryslân op de vingers getikt. Er gebeurt te weinig en vooral te langzaam. De provincie ging om meer geld vragen in Den Haag en kreeg nul op het rekest: eerst maar eens aan de slag en de spaarpot leegmaken en kom dan maar weer eens langs. Span je maximaal in!</w:t>
      </w:r>
    </w:p>
    <w:p w14:paraId="498AC2B5" w14:textId="77777777" w:rsidR="009B6400" w:rsidRPr="009B6400" w:rsidRDefault="009B6400" w:rsidP="009B6400">
      <w:pPr>
        <w:rPr>
          <w:rFonts w:cs="Arial"/>
          <w:i/>
          <w:iCs/>
          <w:color w:val="00B0F0"/>
          <w:sz w:val="32"/>
          <w:szCs w:val="32"/>
          <w:shd w:val="clear" w:color="auto" w:fill="FFFFFF"/>
        </w:rPr>
      </w:pPr>
      <w:r w:rsidRPr="009B6400">
        <w:rPr>
          <w:rFonts w:cs="Arial"/>
          <w:color w:val="000000"/>
          <w:sz w:val="32"/>
          <w:szCs w:val="32"/>
          <w:shd w:val="clear" w:color="auto" w:fill="FFFFFF"/>
        </w:rPr>
        <w:t xml:space="preserve">Fryslân heeft eigen en ingewikkelde ‘prioriteit’-regels bedacht. We richten ons op natuur die ten behoeve van de Kader Richtlijn Water en de Natura2000 gebieden noodzakelijk is. De rest komt later wel. Ook de mogelijkheden om grond te verwerven zijn beperkt. Vrijwilligheid willen we allemaal, maar als je geen stok achter de deur hebt kunnen een paar dwarsliggers alles tegenhouden en loopt de inrichting vertraging op. Daarom koos bijvoorbeeld de provincie Overijssel voor een stok achter de deur, die, voor zover wij geïnformeerd zijn, nog nooit gebruikt is. De stok </w:t>
      </w:r>
      <w:proofErr w:type="spellStart"/>
      <w:r w:rsidRPr="009B6400">
        <w:rPr>
          <w:rFonts w:cs="Arial"/>
          <w:color w:val="000000"/>
          <w:sz w:val="32"/>
          <w:szCs w:val="32"/>
          <w:shd w:val="clear" w:color="auto" w:fill="FFFFFF"/>
        </w:rPr>
        <w:t>an</w:t>
      </w:r>
      <w:proofErr w:type="spellEnd"/>
      <w:r w:rsidRPr="009B6400">
        <w:rPr>
          <w:rFonts w:cs="Arial"/>
          <w:color w:val="000000"/>
          <w:sz w:val="32"/>
          <w:szCs w:val="32"/>
          <w:shd w:val="clear" w:color="auto" w:fill="FFFFFF"/>
        </w:rPr>
        <w:t xml:space="preserve"> </w:t>
      </w:r>
      <w:proofErr w:type="spellStart"/>
      <w:r w:rsidRPr="009B6400">
        <w:rPr>
          <w:rFonts w:cs="Arial"/>
          <w:color w:val="000000"/>
          <w:sz w:val="32"/>
          <w:szCs w:val="32"/>
          <w:shd w:val="clear" w:color="auto" w:fill="FFFFFF"/>
        </w:rPr>
        <w:t>sich</w:t>
      </w:r>
      <w:proofErr w:type="spellEnd"/>
      <w:r w:rsidRPr="009B6400">
        <w:rPr>
          <w:rFonts w:cs="Arial"/>
          <w:color w:val="000000"/>
          <w:sz w:val="32"/>
          <w:szCs w:val="32"/>
          <w:shd w:val="clear" w:color="auto" w:fill="FFFFFF"/>
        </w:rPr>
        <w:t xml:space="preserve"> blijkt voldoende. </w:t>
      </w:r>
    </w:p>
    <w:p w14:paraId="6B5C7F0E" w14:textId="77777777" w:rsidR="009B6400" w:rsidRPr="009B6400" w:rsidRDefault="009B6400" w:rsidP="009B6400">
      <w:pPr>
        <w:rPr>
          <w:rFonts w:cs="Arial"/>
          <w:color w:val="000000"/>
          <w:sz w:val="32"/>
          <w:szCs w:val="32"/>
          <w:shd w:val="clear" w:color="auto" w:fill="FFFFFF"/>
        </w:rPr>
      </w:pPr>
      <w:r w:rsidRPr="009B6400">
        <w:rPr>
          <w:rFonts w:cs="Arial"/>
          <w:color w:val="000000"/>
          <w:sz w:val="32"/>
          <w:szCs w:val="32"/>
          <w:shd w:val="clear" w:color="auto" w:fill="FFFFFF"/>
        </w:rPr>
        <w:t xml:space="preserve">De moed </w:t>
      </w:r>
      <w:r w:rsidRPr="009B6400">
        <w:rPr>
          <w:rFonts w:cs="Arial"/>
          <w:sz w:val="32"/>
          <w:szCs w:val="32"/>
          <w:shd w:val="clear" w:color="auto" w:fill="FFFFFF"/>
        </w:rPr>
        <w:t xml:space="preserve">ontbreekt bij de provincie om </w:t>
      </w:r>
      <w:r w:rsidRPr="009B6400">
        <w:rPr>
          <w:rFonts w:cs="Arial"/>
          <w:color w:val="000000"/>
          <w:sz w:val="32"/>
          <w:szCs w:val="32"/>
          <w:shd w:val="clear" w:color="auto" w:fill="FFFFFF"/>
        </w:rPr>
        <w:t xml:space="preserve">door te pakken en kosten voor langdurige processen te beperken. Dank zij het aanbod van Natuer mei de Mienskip lijkt er nu beweging te komen en gelukkig mag nu gewerkt gaan worden om alle natuur aan te gaan leggen en in te richten. Dat is winst! Maar de wil om daar alle instrumenten voor beschikbaar te stellen blijft ontbreken. Dat is jammer en het is de vraag of de minister de inspanning voldoende vindt. De vraag aan de gedeputeerde </w:t>
      </w:r>
      <w:r w:rsidRPr="009B6400">
        <w:rPr>
          <w:rFonts w:cs="Arial"/>
          <w:color w:val="000000"/>
          <w:sz w:val="32"/>
          <w:szCs w:val="32"/>
          <w:shd w:val="clear" w:color="auto" w:fill="FFFFFF"/>
        </w:rPr>
        <w:lastRenderedPageBreak/>
        <w:t>blijft dan ook: beschouwt de minister het voorliggende voorstel als de maximale inspanning, ondanks dat niet alle beschikbare instrumenten worden ingezet? Is dat getoetst en wat als dat niet het geval is?</w:t>
      </w:r>
    </w:p>
    <w:p w14:paraId="56832C1A" w14:textId="77777777" w:rsidR="009B6400" w:rsidRPr="009B6400" w:rsidRDefault="009B6400" w:rsidP="009B6400">
      <w:pPr>
        <w:rPr>
          <w:rStyle w:val="pspdfkit-6fq5ysqkmc2gc1fek9b659qfh8"/>
          <w:rFonts w:cs="Arial"/>
          <w:color w:val="000000"/>
          <w:sz w:val="32"/>
          <w:szCs w:val="32"/>
          <w:shd w:val="clear" w:color="auto" w:fill="FFFFFF"/>
        </w:rPr>
      </w:pPr>
      <w:r w:rsidRPr="009B6400">
        <w:rPr>
          <w:rFonts w:cs="Arial"/>
          <w:color w:val="000000"/>
          <w:sz w:val="32"/>
          <w:szCs w:val="32"/>
          <w:shd w:val="clear" w:color="auto" w:fill="FFFFFF"/>
        </w:rPr>
        <w:t xml:space="preserve">De natuur en de mensen die in de gebieden wonen en werken hebben recht op duidelijkheid. We komen met een amendement om ook dat instrument, dat elders zo succesvol achter de hand is gehouden, in te zetten. Daarmee doen we recht aan het begrip ‘maximale inspanning’ en tonen we ons een betrouwbare overheid die alles op alles zet om de in 2013 gemaakte afspraken na te komen. </w:t>
      </w:r>
    </w:p>
    <w:p w14:paraId="257319A6" w14:textId="77777777" w:rsidR="00730041" w:rsidRPr="009B6400" w:rsidRDefault="00730041">
      <w:pPr>
        <w:rPr>
          <w:sz w:val="32"/>
          <w:szCs w:val="32"/>
        </w:rPr>
      </w:pPr>
    </w:p>
    <w:sectPr w:rsidR="00730041" w:rsidRPr="009B640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400"/>
    <w:rsid w:val="004138DC"/>
    <w:rsid w:val="00730041"/>
    <w:rsid w:val="009B6400"/>
    <w:rsid w:val="00AC3C6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5D36C"/>
  <w15:chartTrackingRefBased/>
  <w15:docId w15:val="{5A6AAD6C-CD06-440A-B094-5EAC6DE21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B6400"/>
    <w:pPr>
      <w:spacing w:before="100" w:beforeAutospacing="1" w:after="100" w:afterAutospacing="1" w:line="240" w:lineRule="auto"/>
    </w:pPr>
    <w:rPr>
      <w:rFonts w:eastAsia="Times New Roman" w:cs="Times New Roman"/>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rsid w:val="009B6400"/>
    <w:pPr>
      <w:spacing w:beforeAutospacing="1" w:after="0" w:afterAutospacing="1"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unhideWhenUsed/>
    <w:rsid w:val="009B6400"/>
    <w:rPr>
      <w:rFonts w:ascii="Calibri" w:eastAsiaTheme="minorHAnsi" w:hAnsi="Calibri" w:cs="Calibri"/>
      <w:szCs w:val="22"/>
    </w:rPr>
  </w:style>
  <w:style w:type="character" w:customStyle="1" w:styleId="pspdfkit-6fq5ysqkmc2gc1fek9b659qfh8">
    <w:name w:val="pspdfkit-6fq5ysqkmc2gc1fek9b659qfh8"/>
    <w:basedOn w:val="Standaardalinea-lettertype"/>
    <w:rsid w:val="009B64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383</Words>
  <Characters>2109</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Wees, Sanne van</dc:creator>
  <cp:keywords/>
  <dc:description/>
  <cp:lastModifiedBy>Wees, Sanne van</cp:lastModifiedBy>
  <cp:revision>1</cp:revision>
  <cp:lastPrinted>2022-11-30T08:56:00Z</cp:lastPrinted>
  <dcterms:created xsi:type="dcterms:W3CDTF">2022-11-30T08:55:00Z</dcterms:created>
  <dcterms:modified xsi:type="dcterms:W3CDTF">2022-12-01T08:38:00Z</dcterms:modified>
</cp:coreProperties>
</file>